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54858519" w:rsidR="00141CE4" w:rsidRPr="0069440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6"/>
          <w:szCs w:val="26"/>
        </w:rPr>
      </w:pPr>
      <w:r w:rsidRPr="00694407">
        <w:rPr>
          <w:rFonts w:asciiTheme="minorHAnsi" w:hAnsiTheme="minorHAnsi" w:cs="Calibri"/>
          <w:b/>
          <w:noProof/>
          <w:sz w:val="26"/>
          <w:szCs w:val="26"/>
        </w:rPr>
        <w:t xml:space="preserve">INDICAÇÃO Nº </w:t>
      </w:r>
      <w:r w:rsidR="00D15D82" w:rsidRPr="00694407">
        <w:rPr>
          <w:rFonts w:asciiTheme="minorHAnsi" w:hAnsiTheme="minorHAnsi" w:cs="Calibri"/>
          <w:b/>
          <w:noProof/>
          <w:sz w:val="26"/>
          <w:szCs w:val="26"/>
        </w:rPr>
        <w:t>0</w:t>
      </w:r>
      <w:r w:rsidR="00876BEC">
        <w:rPr>
          <w:rFonts w:asciiTheme="minorHAnsi" w:hAnsiTheme="minorHAnsi" w:cs="Calibri"/>
          <w:b/>
          <w:noProof/>
          <w:sz w:val="26"/>
          <w:szCs w:val="26"/>
        </w:rPr>
        <w:t>2</w:t>
      </w:r>
      <w:r w:rsidR="0042281F">
        <w:rPr>
          <w:rFonts w:asciiTheme="minorHAnsi" w:hAnsiTheme="minorHAnsi" w:cs="Calibri"/>
          <w:b/>
          <w:noProof/>
          <w:sz w:val="26"/>
          <w:szCs w:val="26"/>
        </w:rPr>
        <w:t>/</w:t>
      </w:r>
      <w:r w:rsidRPr="00694407">
        <w:rPr>
          <w:rFonts w:asciiTheme="minorHAnsi" w:hAnsiTheme="minorHAnsi" w:cs="Calibri"/>
          <w:b/>
          <w:noProof/>
          <w:sz w:val="26"/>
          <w:szCs w:val="26"/>
        </w:rPr>
        <w:t>2</w:t>
      </w:r>
      <w:r w:rsidR="00AA4CA6">
        <w:rPr>
          <w:rFonts w:asciiTheme="minorHAnsi" w:hAnsiTheme="minorHAnsi" w:cs="Calibri"/>
          <w:b/>
          <w:noProof/>
          <w:sz w:val="26"/>
          <w:szCs w:val="26"/>
        </w:rPr>
        <w:t>2</w:t>
      </w:r>
      <w:r w:rsidRPr="00694407">
        <w:rPr>
          <w:rFonts w:asciiTheme="minorHAnsi" w:hAnsiTheme="minorHAnsi" w:cs="Calibri"/>
          <w:b/>
          <w:noProof/>
          <w:sz w:val="26"/>
          <w:szCs w:val="26"/>
        </w:rPr>
        <w:t>.</w:t>
      </w:r>
    </w:p>
    <w:p w14:paraId="35848BD3" w14:textId="77777777" w:rsidR="00732D4F" w:rsidRPr="0069440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>REQUERENTE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: VER. JOSÉ ROBERTO PEREIRA.</w:t>
      </w:r>
    </w:p>
    <w:p w14:paraId="38F4DADF" w14:textId="77777777" w:rsidR="00732D4F" w:rsidRPr="0069440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 xml:space="preserve">REQUERIDO: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PREFEITO MUNICIPAL.</w:t>
      </w:r>
    </w:p>
    <w:p w14:paraId="247D5FDA" w14:textId="77777777" w:rsidR="00694407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Cs/>
          <w:sz w:val="26"/>
          <w:szCs w:val="26"/>
        </w:rPr>
      </w:pPr>
    </w:p>
    <w:p w14:paraId="6228395E" w14:textId="77777777" w:rsidR="002946FA" w:rsidRDefault="00732D4F" w:rsidP="002946F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 xml:space="preserve">O Vereador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JOSÉ ROBERTO PEREIRA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, que ao final subscreve, estribado no artigo </w:t>
      </w:r>
      <w:r w:rsidR="00D15D82" w:rsidRPr="00694407">
        <w:rPr>
          <w:rFonts w:asciiTheme="minorHAnsi" w:hAnsiTheme="minorHAnsi" w:cs="Calibri"/>
          <w:bCs/>
          <w:sz w:val="26"/>
          <w:szCs w:val="26"/>
        </w:rPr>
        <w:t xml:space="preserve">45,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inciso </w:t>
      </w:r>
      <w:r w:rsidR="00D15D82" w:rsidRPr="00694407">
        <w:rPr>
          <w:rFonts w:asciiTheme="minorHAnsi" w:hAnsiTheme="minorHAnsi" w:cs="Calibri"/>
          <w:bCs/>
          <w:sz w:val="26"/>
          <w:szCs w:val="26"/>
        </w:rPr>
        <w:t xml:space="preserve">III, da Lei Orgânica, 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>c/c</w:t>
      </w:r>
      <w:r w:rsidR="00141CE4" w:rsidRPr="00694407">
        <w:rPr>
          <w:rFonts w:asciiTheme="minorHAnsi" w:hAnsiTheme="minorHAnsi" w:cs="Calibri"/>
          <w:bCs/>
          <w:sz w:val="26"/>
          <w:szCs w:val="26"/>
        </w:rPr>
        <w:t>.,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 xml:space="preserve"> art. 17,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inciso 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 xml:space="preserve">VIII, do Regimento Interno, 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vem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perante 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Vossa Excelência, </w:t>
      </w:r>
      <w:r w:rsidR="000E3BA8" w:rsidRPr="00694407">
        <w:rPr>
          <w:rFonts w:asciiTheme="minorHAnsi" w:hAnsiTheme="minorHAnsi" w:cs="Calibri"/>
          <w:bCs/>
          <w:sz w:val="26"/>
          <w:szCs w:val="26"/>
        </w:rPr>
        <w:t>pelas razões que passa a expor,</w:t>
      </w:r>
      <w:r w:rsidR="00694407" w:rsidRPr="00694407">
        <w:rPr>
          <w:rFonts w:asciiTheme="minorHAnsi" w:hAnsiTheme="minorHAnsi" w:cs="Calibri"/>
          <w:bCs/>
          <w:sz w:val="26"/>
          <w:szCs w:val="26"/>
        </w:rPr>
        <w:t xml:space="preserve">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INDICAR</w:t>
      </w:r>
      <w:r w:rsidR="000E3BA8" w:rsidRPr="00694407">
        <w:rPr>
          <w:rFonts w:asciiTheme="minorHAnsi" w:hAnsiTheme="minorHAnsi" w:cs="Calibri"/>
          <w:b/>
          <w:bCs/>
          <w:sz w:val="26"/>
          <w:szCs w:val="26"/>
        </w:rPr>
        <w:t>:</w:t>
      </w:r>
    </w:p>
    <w:p w14:paraId="446D07FB" w14:textId="04730205" w:rsidR="004C60FB" w:rsidRDefault="002946FA" w:rsidP="00D20FF9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6"/>
          <w:szCs w:val="26"/>
        </w:rPr>
      </w:pPr>
      <w:r>
        <w:rPr>
          <w:rFonts w:asciiTheme="minorHAnsi" w:hAnsiTheme="minorHAnsi" w:cs="Calibri"/>
          <w:b/>
          <w:bCs/>
          <w:sz w:val="26"/>
          <w:szCs w:val="26"/>
        </w:rPr>
        <w:t xml:space="preserve">1 - </w:t>
      </w:r>
      <w:r w:rsidR="000E3BA8" w:rsidRPr="00694407">
        <w:rPr>
          <w:rFonts w:asciiTheme="minorHAnsi" w:hAnsiTheme="minorHAnsi" w:cs="Calibri"/>
          <w:b/>
          <w:bCs/>
          <w:sz w:val="26"/>
          <w:szCs w:val="26"/>
        </w:rPr>
        <w:t xml:space="preserve">Que </w:t>
      </w:r>
      <w:r w:rsidR="00694407" w:rsidRPr="00694407">
        <w:rPr>
          <w:rFonts w:asciiTheme="minorHAnsi" w:hAnsiTheme="minorHAnsi" w:cs="Calibri"/>
          <w:b/>
          <w:bCs/>
          <w:sz w:val="26"/>
          <w:szCs w:val="26"/>
        </w:rPr>
        <w:t xml:space="preserve">seja </w:t>
      </w:r>
      <w:r w:rsidR="008D2C5A">
        <w:rPr>
          <w:rFonts w:asciiTheme="minorHAnsi" w:hAnsiTheme="minorHAnsi" w:cs="Calibri"/>
          <w:b/>
          <w:bCs/>
          <w:sz w:val="26"/>
          <w:szCs w:val="26"/>
        </w:rPr>
        <w:t>realizad</w:t>
      </w:r>
      <w:r w:rsidR="001C0508">
        <w:rPr>
          <w:rFonts w:asciiTheme="minorHAnsi" w:hAnsiTheme="minorHAnsi" w:cs="Calibri"/>
          <w:b/>
          <w:bCs/>
          <w:sz w:val="26"/>
          <w:szCs w:val="26"/>
        </w:rPr>
        <w:t xml:space="preserve">a a manutenção </w:t>
      </w:r>
      <w:r w:rsidR="004C60FB">
        <w:rPr>
          <w:rFonts w:asciiTheme="minorHAnsi" w:hAnsiTheme="minorHAnsi" w:cs="Calibri"/>
          <w:b/>
          <w:bCs/>
          <w:sz w:val="26"/>
          <w:szCs w:val="26"/>
        </w:rPr>
        <w:t>da</w:t>
      </w:r>
      <w:r>
        <w:rPr>
          <w:rFonts w:asciiTheme="minorHAnsi" w:hAnsiTheme="minorHAnsi" w:cs="Calibri"/>
          <w:b/>
          <w:bCs/>
          <w:sz w:val="26"/>
          <w:szCs w:val="26"/>
        </w:rPr>
        <w:t xml:space="preserve"> iluminação</w:t>
      </w:r>
      <w:r w:rsidR="004C60FB">
        <w:rPr>
          <w:rFonts w:asciiTheme="minorHAnsi" w:hAnsiTheme="minorHAnsi" w:cs="Calibri"/>
          <w:b/>
          <w:bCs/>
          <w:sz w:val="26"/>
          <w:szCs w:val="26"/>
        </w:rPr>
        <w:t xml:space="preserve"> pública nas seguintes ruas:</w:t>
      </w:r>
    </w:p>
    <w:p w14:paraId="6C5B9CE9" w14:textId="77777777" w:rsidR="004C60FB" w:rsidRDefault="002946FA" w:rsidP="004C60FB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sz w:val="26"/>
          <w:szCs w:val="26"/>
        </w:rPr>
      </w:pPr>
      <w:r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4C60FB">
        <w:rPr>
          <w:rFonts w:asciiTheme="minorHAnsi" w:hAnsiTheme="minorHAnsi" w:cs="Calibri"/>
          <w:b/>
          <w:bCs/>
          <w:sz w:val="26"/>
          <w:szCs w:val="26"/>
        </w:rPr>
        <w:t>Rua Pedro Moreira Borges – entre a Loja do “</w:t>
      </w:r>
      <w:proofErr w:type="spellStart"/>
      <w:r w:rsidR="004C60FB">
        <w:rPr>
          <w:rFonts w:asciiTheme="minorHAnsi" w:hAnsiTheme="minorHAnsi" w:cs="Calibri"/>
          <w:b/>
          <w:bCs/>
          <w:sz w:val="26"/>
          <w:szCs w:val="26"/>
        </w:rPr>
        <w:t>Nê</w:t>
      </w:r>
      <w:proofErr w:type="spellEnd"/>
      <w:r w:rsidR="004C60FB">
        <w:rPr>
          <w:rFonts w:asciiTheme="minorHAnsi" w:hAnsiTheme="minorHAnsi" w:cs="Calibri"/>
          <w:b/>
          <w:bCs/>
          <w:sz w:val="26"/>
          <w:szCs w:val="26"/>
        </w:rPr>
        <w:t>” até o açougue do “Romeu”;</w:t>
      </w:r>
    </w:p>
    <w:p w14:paraId="4D4AD39B" w14:textId="4EFAD30B" w:rsidR="00732D4F" w:rsidRDefault="004C60FB" w:rsidP="004C60FB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sz w:val="26"/>
          <w:szCs w:val="26"/>
        </w:rPr>
      </w:pPr>
      <w:r>
        <w:rPr>
          <w:rFonts w:asciiTheme="minorHAnsi" w:hAnsiTheme="minorHAnsi" w:cs="Calibri"/>
          <w:b/>
          <w:bCs/>
          <w:sz w:val="26"/>
          <w:szCs w:val="26"/>
        </w:rPr>
        <w:t>Rua Lindolfo Sales.</w:t>
      </w:r>
    </w:p>
    <w:p w14:paraId="077F3048" w14:textId="569D4890" w:rsidR="004C60FB" w:rsidRDefault="004C60FB" w:rsidP="004C60FB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6"/>
          <w:szCs w:val="26"/>
        </w:rPr>
      </w:pPr>
      <w:r>
        <w:rPr>
          <w:rFonts w:asciiTheme="minorHAnsi" w:hAnsiTheme="minorHAnsi" w:cs="Calibri"/>
          <w:b/>
          <w:bCs/>
          <w:sz w:val="26"/>
          <w:szCs w:val="26"/>
        </w:rPr>
        <w:t>2 – Que seja encaminhado/solicitado a Copasa, o cumprimento dos serviços que foram contratados</w:t>
      </w:r>
      <w:r w:rsidR="007B07BC">
        <w:rPr>
          <w:rFonts w:asciiTheme="minorHAnsi" w:hAnsiTheme="minorHAnsi" w:cs="Calibri"/>
          <w:b/>
          <w:bCs/>
          <w:sz w:val="26"/>
          <w:szCs w:val="26"/>
        </w:rPr>
        <w:t>/</w:t>
      </w:r>
      <w:r>
        <w:rPr>
          <w:rFonts w:asciiTheme="minorHAnsi" w:hAnsiTheme="minorHAnsi" w:cs="Calibri"/>
          <w:b/>
          <w:bCs/>
          <w:sz w:val="26"/>
          <w:szCs w:val="26"/>
        </w:rPr>
        <w:t>cumprimento fiel do contrato, no Bairro Córrego dos Mulatos e na zona urbana do Município.</w:t>
      </w:r>
    </w:p>
    <w:p w14:paraId="5DCC3CBA" w14:textId="044717C8" w:rsidR="004C60FB" w:rsidRDefault="004C60FB" w:rsidP="004C60FB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6"/>
          <w:szCs w:val="26"/>
        </w:rPr>
      </w:pPr>
      <w:r>
        <w:rPr>
          <w:rFonts w:asciiTheme="minorHAnsi" w:hAnsiTheme="minorHAnsi" w:cs="Calibri"/>
          <w:b/>
          <w:bCs/>
          <w:sz w:val="26"/>
          <w:szCs w:val="26"/>
        </w:rPr>
        <w:t>3 -</w:t>
      </w:r>
      <w:r w:rsidR="00D20FF9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>
        <w:rPr>
          <w:rFonts w:asciiTheme="minorHAnsi" w:hAnsiTheme="minorHAnsi" w:cs="Calibri"/>
          <w:b/>
          <w:bCs/>
          <w:sz w:val="26"/>
          <w:szCs w:val="26"/>
        </w:rPr>
        <w:t>Que seja estudada a possibilidade de transformar o Centro Comunitário do Bairro Córrego dos Mulatos em Associação de Moradores.</w:t>
      </w:r>
    </w:p>
    <w:p w14:paraId="4FC602AB" w14:textId="77777777" w:rsidR="004C60FB" w:rsidRDefault="004C60FB" w:rsidP="004C60FB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6"/>
          <w:szCs w:val="26"/>
        </w:rPr>
      </w:pPr>
    </w:p>
    <w:p w14:paraId="715E692E" w14:textId="77777777" w:rsidR="008D2C5A" w:rsidRPr="00694407" w:rsidRDefault="008D2C5A" w:rsidP="0069440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6"/>
          <w:szCs w:val="26"/>
        </w:rPr>
      </w:pPr>
    </w:p>
    <w:p w14:paraId="4AA4AFC2" w14:textId="77777777" w:rsidR="00C42105" w:rsidRPr="00694407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bCs/>
          <w:sz w:val="26"/>
          <w:szCs w:val="26"/>
        </w:rPr>
        <w:t>RAZÕES DA INDICAÇÃO:</w:t>
      </w:r>
    </w:p>
    <w:p w14:paraId="2AF78623" w14:textId="77777777" w:rsidR="00732D4F" w:rsidRPr="00694407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>Excelentíssimo Senhor Prefeito,</w:t>
      </w:r>
    </w:p>
    <w:p w14:paraId="74E1AC53" w14:textId="630ECF2A" w:rsidR="00C42105" w:rsidRDefault="004C60F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t xml:space="preserve">Os pedidos, se justificam, vez que nas ruas mencionadas existem muitas lâmpadas queimadas. Com relação a Copasa, cabe ao Município exigir o </w:t>
      </w:r>
      <w:r>
        <w:rPr>
          <w:rFonts w:asciiTheme="minorHAnsi" w:hAnsiTheme="minorHAnsi" w:cs="Calibri"/>
          <w:sz w:val="26"/>
          <w:szCs w:val="26"/>
        </w:rPr>
        <w:lastRenderedPageBreak/>
        <w:t xml:space="preserve">cumprimento das cláusulas contratuais, vez que estas não estão sendo cumpridas, pois, inexiste manutenção por parte da empresa (principalmente no Bairro Córrego dos Mulatos), </w:t>
      </w:r>
      <w:r w:rsidRPr="007B07BC">
        <w:rPr>
          <w:rFonts w:asciiTheme="minorHAnsi" w:hAnsiTheme="minorHAnsi" w:cs="Calibri"/>
          <w:sz w:val="26"/>
          <w:szCs w:val="26"/>
        </w:rPr>
        <w:t>além de constante falta de água no local.</w:t>
      </w:r>
    </w:p>
    <w:p w14:paraId="4A2E5D7E" w14:textId="4B340383" w:rsidR="004C60FB" w:rsidRDefault="004C60FB" w:rsidP="004C60FB">
      <w:pPr>
        <w:spacing w:before="120" w:after="120" w:line="360" w:lineRule="auto"/>
        <w:jc w:val="both"/>
        <w:rPr>
          <w:rFonts w:asciiTheme="minorHAnsi" w:hAnsiTheme="minorHAnsi" w:cs="Calibri"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t xml:space="preserve">Sobre a transformação do Centro Comunitário do Bairro em Associação de Moradores, visa atender da melhor forma possível a demanda dos moradores do Bairro, </w:t>
      </w:r>
      <w:r w:rsidR="00162C18">
        <w:rPr>
          <w:rFonts w:asciiTheme="minorHAnsi" w:hAnsiTheme="minorHAnsi" w:cs="Calibri"/>
          <w:sz w:val="26"/>
          <w:szCs w:val="26"/>
        </w:rPr>
        <w:t>uma vez que o Centro está abandonado há muito tempo e sem nenhuma utilização.</w:t>
      </w:r>
    </w:p>
    <w:p w14:paraId="576FFCD1" w14:textId="77777777" w:rsidR="004C60FB" w:rsidRPr="00694407" w:rsidRDefault="004C60F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</w:p>
    <w:p w14:paraId="109CF486" w14:textId="53221C66" w:rsidR="00C42105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>Eis as razões pelas quais apresentamos a presente indicação, que esperamos</w:t>
      </w:r>
      <w:r w:rsidR="009522D8" w:rsidRPr="00694407">
        <w:rPr>
          <w:rFonts w:asciiTheme="minorHAnsi" w:hAnsiTheme="minorHAnsi" w:cs="Calibri"/>
          <w:sz w:val="26"/>
          <w:szCs w:val="26"/>
        </w:rPr>
        <w:t>,</w:t>
      </w:r>
      <w:r w:rsidRPr="00694407">
        <w:rPr>
          <w:rFonts w:asciiTheme="minorHAnsi" w:hAnsiTheme="minorHAnsi" w:cs="Calibri"/>
          <w:sz w:val="26"/>
          <w:szCs w:val="26"/>
        </w:rPr>
        <w:t xml:space="preserve"> possa ser acatada por </w:t>
      </w:r>
      <w:r w:rsidR="00732D4F" w:rsidRPr="00694407">
        <w:rPr>
          <w:rFonts w:asciiTheme="minorHAnsi" w:hAnsiTheme="minorHAnsi" w:cs="Calibri"/>
          <w:sz w:val="26"/>
          <w:szCs w:val="26"/>
        </w:rPr>
        <w:t>Vossa Excelência.</w:t>
      </w:r>
    </w:p>
    <w:p w14:paraId="5EA86752" w14:textId="77777777" w:rsidR="004C60FB" w:rsidRPr="00694407" w:rsidRDefault="004C60F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</w:p>
    <w:p w14:paraId="705D82A2" w14:textId="3E1100E4" w:rsidR="00732D4F" w:rsidRPr="0069440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 xml:space="preserve">Estiva, MG, </w:t>
      </w:r>
      <w:r w:rsidR="002946FA">
        <w:rPr>
          <w:rFonts w:asciiTheme="minorHAnsi" w:hAnsiTheme="minorHAnsi" w:cs="Calibri"/>
          <w:sz w:val="26"/>
          <w:szCs w:val="26"/>
        </w:rPr>
        <w:t>15</w:t>
      </w:r>
      <w:r w:rsidRPr="00694407">
        <w:rPr>
          <w:rFonts w:asciiTheme="minorHAnsi" w:hAnsiTheme="minorHAnsi" w:cs="Calibri"/>
          <w:sz w:val="26"/>
          <w:szCs w:val="26"/>
        </w:rPr>
        <w:t xml:space="preserve"> de </w:t>
      </w:r>
      <w:r w:rsidR="002946FA">
        <w:rPr>
          <w:rFonts w:asciiTheme="minorHAnsi" w:hAnsiTheme="minorHAnsi" w:cs="Calibri"/>
          <w:sz w:val="26"/>
          <w:szCs w:val="26"/>
        </w:rPr>
        <w:t>fevereiro</w:t>
      </w:r>
      <w:r w:rsidRPr="00694407">
        <w:rPr>
          <w:rFonts w:asciiTheme="minorHAnsi" w:hAnsiTheme="minorHAnsi" w:cs="Calibri"/>
          <w:sz w:val="26"/>
          <w:szCs w:val="26"/>
        </w:rPr>
        <w:t xml:space="preserve"> 202</w:t>
      </w:r>
      <w:r w:rsidR="00AA4CA6">
        <w:rPr>
          <w:rFonts w:asciiTheme="minorHAnsi" w:hAnsiTheme="minorHAnsi" w:cs="Calibri"/>
          <w:sz w:val="26"/>
          <w:szCs w:val="26"/>
        </w:rPr>
        <w:t>2</w:t>
      </w:r>
      <w:r w:rsidRPr="00694407">
        <w:rPr>
          <w:rFonts w:asciiTheme="minorHAnsi" w:hAnsiTheme="minorHAnsi" w:cs="Calibri"/>
          <w:sz w:val="26"/>
          <w:szCs w:val="26"/>
        </w:rPr>
        <w:t>.</w:t>
      </w:r>
    </w:p>
    <w:p w14:paraId="4E696568" w14:textId="77777777" w:rsidR="00694407" w:rsidRPr="00694407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</w:p>
    <w:p w14:paraId="3C6417A1" w14:textId="77777777" w:rsidR="006463EB" w:rsidRPr="00694407" w:rsidRDefault="006463EB" w:rsidP="006463EB">
      <w:pPr>
        <w:jc w:val="center"/>
        <w:rPr>
          <w:rFonts w:asciiTheme="minorHAnsi" w:hAnsiTheme="minorHAnsi" w:cs="Calibri"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 xml:space="preserve">_________________________________________ </w:t>
      </w:r>
    </w:p>
    <w:p w14:paraId="66EB54F3" w14:textId="77777777" w:rsidR="00732D4F" w:rsidRPr="00694407" w:rsidRDefault="00732D4F" w:rsidP="006463EB">
      <w:pPr>
        <w:jc w:val="center"/>
        <w:rPr>
          <w:rFonts w:asciiTheme="minorHAnsi" w:hAnsiTheme="minorHAnsi" w:cs="Calibri"/>
          <w:b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>JOSÉ ROBERTO PEREIRA</w:t>
      </w:r>
    </w:p>
    <w:p w14:paraId="6D26E9D5" w14:textId="2B1E655A" w:rsidR="00732D4F" w:rsidRDefault="006463EB" w:rsidP="00732D4F">
      <w:pPr>
        <w:jc w:val="center"/>
        <w:rPr>
          <w:rFonts w:asciiTheme="minorHAnsi" w:hAnsiTheme="minorHAnsi" w:cs="Calibri"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>VEREADOR</w:t>
      </w:r>
    </w:p>
    <w:p w14:paraId="48230643" w14:textId="1BADFB9E" w:rsidR="002B1D14" w:rsidRDefault="002B1D14" w:rsidP="00732D4F">
      <w:pPr>
        <w:jc w:val="center"/>
        <w:rPr>
          <w:rFonts w:asciiTheme="minorHAnsi" w:hAnsiTheme="minorHAnsi" w:cs="Calibri"/>
          <w:bCs/>
          <w:sz w:val="26"/>
          <w:szCs w:val="26"/>
        </w:rPr>
      </w:pPr>
    </w:p>
    <w:p w14:paraId="7C9A8CE9" w14:textId="501CCB28" w:rsidR="002B1D14" w:rsidRDefault="002B1D14" w:rsidP="00732D4F">
      <w:pPr>
        <w:jc w:val="center"/>
        <w:rPr>
          <w:rFonts w:asciiTheme="minorHAnsi" w:hAnsiTheme="minorHAnsi" w:cs="Calibri"/>
          <w:bCs/>
          <w:sz w:val="26"/>
          <w:szCs w:val="26"/>
        </w:rPr>
      </w:pPr>
    </w:p>
    <w:p w14:paraId="1E370487" w14:textId="23C18BEF" w:rsidR="002B1D14" w:rsidRDefault="002B1D14" w:rsidP="00732D4F">
      <w:pPr>
        <w:rPr>
          <w:rFonts w:asciiTheme="minorHAnsi" w:hAnsiTheme="minorHAnsi"/>
          <w:sz w:val="26"/>
          <w:szCs w:val="26"/>
        </w:rPr>
      </w:pPr>
    </w:p>
    <w:p w14:paraId="45A3F770" w14:textId="57876366" w:rsidR="001A1163" w:rsidRDefault="001A1163" w:rsidP="00732D4F">
      <w:pPr>
        <w:rPr>
          <w:rFonts w:asciiTheme="minorHAnsi" w:hAnsiTheme="minorHAnsi"/>
          <w:sz w:val="26"/>
          <w:szCs w:val="26"/>
        </w:rPr>
      </w:pPr>
    </w:p>
    <w:p w14:paraId="7FFD176B" w14:textId="7E42C865" w:rsidR="001A1163" w:rsidRPr="00694407" w:rsidRDefault="001A1163" w:rsidP="00732D4F">
      <w:pPr>
        <w:rPr>
          <w:rFonts w:asciiTheme="minorHAnsi" w:hAnsiTheme="minorHAnsi"/>
          <w:sz w:val="26"/>
          <w:szCs w:val="26"/>
        </w:rPr>
      </w:pPr>
    </w:p>
    <w:sectPr w:rsidR="001A1163" w:rsidRPr="0069440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858B4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0FF9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254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1686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6</cp:revision>
  <cp:lastPrinted>2022-02-23T20:18:00Z</cp:lastPrinted>
  <dcterms:created xsi:type="dcterms:W3CDTF">2022-02-15T15:38:00Z</dcterms:created>
  <dcterms:modified xsi:type="dcterms:W3CDTF">2022-02-23T20:20:00Z</dcterms:modified>
</cp:coreProperties>
</file>