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D7" w:rsidRPr="009645D7" w:rsidRDefault="000A1A73" w:rsidP="009645D7">
      <w:pPr>
        <w:pStyle w:val="Ttulo1"/>
        <w:spacing w:line="360" w:lineRule="auto"/>
        <w:ind w:left="0" w:firstLine="0"/>
        <w:jc w:val="center"/>
        <w:rPr>
          <w:rFonts w:ascii="Times New Roman" w:hAnsi="Times New Roman"/>
          <w:i w:val="0"/>
          <w:sz w:val="26"/>
          <w:szCs w:val="26"/>
        </w:rPr>
      </w:pPr>
      <w:r w:rsidRPr="009645D7">
        <w:rPr>
          <w:rFonts w:ascii="Times New Roman" w:hAnsi="Times New Roman"/>
          <w:i w:val="0"/>
          <w:sz w:val="26"/>
          <w:szCs w:val="26"/>
        </w:rPr>
        <w:t xml:space="preserve">PROJETO DE LEI N° </w:t>
      </w:r>
      <w:r w:rsidR="00DE704D">
        <w:rPr>
          <w:rFonts w:ascii="Times New Roman" w:hAnsi="Times New Roman"/>
          <w:i w:val="0"/>
          <w:sz w:val="26"/>
          <w:szCs w:val="26"/>
        </w:rPr>
        <w:t>03</w:t>
      </w:r>
      <w:r w:rsidRPr="009645D7">
        <w:rPr>
          <w:rFonts w:ascii="Times New Roman" w:hAnsi="Times New Roman"/>
          <w:i w:val="0"/>
          <w:sz w:val="26"/>
          <w:szCs w:val="26"/>
        </w:rPr>
        <w:t>/20</w:t>
      </w:r>
      <w:r w:rsidR="008B2482">
        <w:rPr>
          <w:rFonts w:ascii="Times New Roman" w:hAnsi="Times New Roman"/>
          <w:i w:val="0"/>
          <w:sz w:val="26"/>
          <w:szCs w:val="26"/>
        </w:rPr>
        <w:t>12</w:t>
      </w:r>
    </w:p>
    <w:p w:rsidR="009645D7" w:rsidRPr="009645D7" w:rsidRDefault="009645D7" w:rsidP="009645D7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9645D7">
        <w:rPr>
          <w:rFonts w:ascii="Times New Roman" w:hAnsi="Times New Roman"/>
          <w:b/>
          <w:sz w:val="26"/>
          <w:szCs w:val="26"/>
        </w:rPr>
        <w:tab/>
      </w:r>
      <w:r w:rsidRPr="009645D7">
        <w:rPr>
          <w:rFonts w:ascii="Times New Roman" w:hAnsi="Times New Roman"/>
          <w:b/>
          <w:sz w:val="26"/>
          <w:szCs w:val="26"/>
        </w:rPr>
        <w:tab/>
      </w:r>
      <w:r w:rsidRPr="009645D7">
        <w:rPr>
          <w:rFonts w:ascii="Times New Roman" w:hAnsi="Times New Roman"/>
          <w:b/>
          <w:sz w:val="26"/>
          <w:szCs w:val="26"/>
        </w:rPr>
        <w:tab/>
      </w:r>
      <w:r w:rsidRPr="009645D7">
        <w:rPr>
          <w:rFonts w:ascii="Times New Roman" w:hAnsi="Times New Roman"/>
          <w:b/>
          <w:sz w:val="26"/>
          <w:szCs w:val="26"/>
        </w:rPr>
        <w:tab/>
      </w:r>
      <w:r w:rsidRPr="009645D7">
        <w:rPr>
          <w:rFonts w:ascii="Times New Roman" w:hAnsi="Times New Roman"/>
          <w:b/>
          <w:sz w:val="26"/>
          <w:szCs w:val="26"/>
        </w:rPr>
        <w:tab/>
      </w:r>
      <w:r w:rsidRPr="009645D7">
        <w:rPr>
          <w:rFonts w:ascii="Times New Roman" w:hAnsi="Times New Roman"/>
          <w:b/>
          <w:sz w:val="26"/>
          <w:szCs w:val="26"/>
        </w:rPr>
        <w:tab/>
      </w:r>
    </w:p>
    <w:p w:rsidR="009645D7" w:rsidRPr="009645D7" w:rsidRDefault="009645D7" w:rsidP="009645D7">
      <w:pPr>
        <w:spacing w:line="360" w:lineRule="auto"/>
        <w:ind w:left="2832"/>
        <w:jc w:val="both"/>
        <w:rPr>
          <w:rFonts w:ascii="Times New Roman" w:hAnsi="Times New Roman"/>
          <w:sz w:val="26"/>
          <w:szCs w:val="26"/>
        </w:rPr>
      </w:pPr>
      <w:r w:rsidRPr="009645D7">
        <w:rPr>
          <w:rFonts w:ascii="Times New Roman" w:hAnsi="Times New Roman"/>
          <w:sz w:val="26"/>
          <w:szCs w:val="26"/>
        </w:rPr>
        <w:t>“Dispõe sobre a re</w:t>
      </w:r>
      <w:r w:rsidR="00EE4AD0">
        <w:rPr>
          <w:rFonts w:ascii="Times New Roman" w:hAnsi="Times New Roman"/>
          <w:sz w:val="26"/>
          <w:szCs w:val="26"/>
        </w:rPr>
        <w:t>visão</w:t>
      </w:r>
      <w:r w:rsidRPr="009645D7">
        <w:rPr>
          <w:rFonts w:ascii="Times New Roman" w:hAnsi="Times New Roman"/>
          <w:sz w:val="26"/>
          <w:szCs w:val="26"/>
        </w:rPr>
        <w:t xml:space="preserve"> salarial dos subsídios dos detentores de </w:t>
      </w:r>
      <w:r w:rsidR="006E0721">
        <w:rPr>
          <w:rFonts w:ascii="Times New Roman" w:hAnsi="Times New Roman"/>
          <w:sz w:val="26"/>
          <w:szCs w:val="26"/>
        </w:rPr>
        <w:t>mandatos eletivos do Executivo e dos</w:t>
      </w:r>
      <w:r w:rsidRPr="009645D7">
        <w:rPr>
          <w:rFonts w:ascii="Times New Roman" w:hAnsi="Times New Roman"/>
          <w:sz w:val="26"/>
          <w:szCs w:val="26"/>
        </w:rPr>
        <w:t xml:space="preserve"> </w:t>
      </w:r>
      <w:r w:rsidR="006E0721">
        <w:rPr>
          <w:rFonts w:ascii="Times New Roman" w:hAnsi="Times New Roman"/>
          <w:sz w:val="26"/>
          <w:szCs w:val="26"/>
        </w:rPr>
        <w:t xml:space="preserve">Secretários Municipais”. </w:t>
      </w:r>
    </w:p>
    <w:p w:rsidR="009645D7" w:rsidRPr="009645D7" w:rsidRDefault="009645D7" w:rsidP="009645D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45D7" w:rsidRPr="009645D7" w:rsidRDefault="009645D7" w:rsidP="009645D7">
      <w:pPr>
        <w:spacing w:line="360" w:lineRule="auto"/>
        <w:ind w:firstLine="1416"/>
        <w:jc w:val="both"/>
        <w:rPr>
          <w:rFonts w:ascii="Times New Roman" w:hAnsi="Times New Roman"/>
          <w:sz w:val="26"/>
          <w:szCs w:val="26"/>
        </w:rPr>
      </w:pPr>
      <w:r w:rsidRPr="009645D7">
        <w:rPr>
          <w:rFonts w:ascii="Times New Roman" w:hAnsi="Times New Roman"/>
          <w:sz w:val="26"/>
          <w:szCs w:val="26"/>
        </w:rPr>
        <w:t>A Câmara Municipal de Estiva, no uso de suas atribuições legais aprova e o Prefeito Municipal sanciona e promulga a seguinte lei:</w:t>
      </w:r>
    </w:p>
    <w:p w:rsidR="009645D7" w:rsidRPr="009645D7" w:rsidRDefault="009645D7" w:rsidP="009645D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45D7" w:rsidRPr="009645D7" w:rsidRDefault="006E0721" w:rsidP="009645D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Art. 1.º </w:t>
      </w:r>
      <w:r w:rsidR="009645D7" w:rsidRPr="009645D7">
        <w:rPr>
          <w:rFonts w:ascii="Times New Roman" w:hAnsi="Times New Roman"/>
          <w:sz w:val="26"/>
          <w:szCs w:val="26"/>
        </w:rPr>
        <w:t xml:space="preserve">Ficam recompostos os subsídios mensais dos agentes políticos do Poder Executivo, sendo </w:t>
      </w:r>
      <w:r>
        <w:rPr>
          <w:rFonts w:ascii="Times New Roman" w:hAnsi="Times New Roman"/>
          <w:sz w:val="26"/>
          <w:szCs w:val="26"/>
        </w:rPr>
        <w:t>o Prefeito, o Vice-Prefeito e os</w:t>
      </w:r>
      <w:r w:rsidR="009645D7" w:rsidRPr="009645D7">
        <w:rPr>
          <w:rFonts w:ascii="Times New Roman" w:hAnsi="Times New Roman"/>
          <w:sz w:val="26"/>
          <w:szCs w:val="26"/>
        </w:rPr>
        <w:t xml:space="preserve"> Secretários</w:t>
      </w:r>
      <w:r>
        <w:rPr>
          <w:rFonts w:ascii="Times New Roman" w:hAnsi="Times New Roman"/>
          <w:sz w:val="26"/>
          <w:szCs w:val="26"/>
        </w:rPr>
        <w:t xml:space="preserve"> municipais</w:t>
      </w:r>
      <w:r w:rsidR="009645D7" w:rsidRPr="009645D7">
        <w:rPr>
          <w:rFonts w:ascii="Times New Roman" w:hAnsi="Times New Roman"/>
          <w:sz w:val="26"/>
          <w:szCs w:val="26"/>
        </w:rPr>
        <w:t xml:space="preserve">, no percentual de </w:t>
      </w:r>
      <w:r w:rsidR="008B2482" w:rsidRPr="008B2482">
        <w:rPr>
          <w:rFonts w:ascii="Times New Roman" w:hAnsi="Times New Roman"/>
          <w:sz w:val="26"/>
          <w:szCs w:val="26"/>
        </w:rPr>
        <w:t>6,08</w:t>
      </w:r>
      <w:r w:rsidR="009645D7" w:rsidRPr="008B2482">
        <w:rPr>
          <w:rFonts w:ascii="Times New Roman" w:hAnsi="Times New Roman"/>
          <w:sz w:val="26"/>
          <w:szCs w:val="26"/>
        </w:rPr>
        <w:t xml:space="preserve">% </w:t>
      </w:r>
      <w:r w:rsidR="00FE4372" w:rsidRPr="008B2482">
        <w:rPr>
          <w:rFonts w:ascii="Times New Roman" w:hAnsi="Times New Roman"/>
          <w:sz w:val="26"/>
          <w:szCs w:val="26"/>
        </w:rPr>
        <w:t>(</w:t>
      </w:r>
      <w:r w:rsidR="008B2482" w:rsidRPr="008B2482">
        <w:rPr>
          <w:rFonts w:ascii="Times New Roman" w:hAnsi="Times New Roman"/>
          <w:sz w:val="26"/>
          <w:szCs w:val="26"/>
        </w:rPr>
        <w:t>seis vírgula zero oito</w:t>
      </w:r>
      <w:r>
        <w:rPr>
          <w:rFonts w:ascii="Times New Roman" w:hAnsi="Times New Roman"/>
          <w:sz w:val="26"/>
          <w:szCs w:val="26"/>
        </w:rPr>
        <w:t xml:space="preserve"> por cento) a ser aplicado a partir de 1º (primeiro) de </w:t>
      </w:r>
      <w:r w:rsidR="008B2482">
        <w:rPr>
          <w:rFonts w:ascii="Times New Roman" w:hAnsi="Times New Roman"/>
          <w:sz w:val="26"/>
          <w:szCs w:val="26"/>
        </w:rPr>
        <w:t>março</w:t>
      </w:r>
      <w:r>
        <w:rPr>
          <w:rFonts w:ascii="Times New Roman" w:hAnsi="Times New Roman"/>
          <w:sz w:val="26"/>
          <w:szCs w:val="26"/>
        </w:rPr>
        <w:t xml:space="preserve"> de 2011.</w:t>
      </w:r>
    </w:p>
    <w:p w:rsidR="009645D7" w:rsidRPr="009645D7" w:rsidRDefault="009645D7" w:rsidP="009645D7">
      <w:pPr>
        <w:pStyle w:val="Corpodetexto3"/>
        <w:spacing w:line="360" w:lineRule="auto"/>
        <w:rPr>
          <w:sz w:val="26"/>
          <w:szCs w:val="26"/>
        </w:rPr>
      </w:pPr>
    </w:p>
    <w:p w:rsidR="009645D7" w:rsidRPr="009645D7" w:rsidRDefault="006E0721" w:rsidP="006E072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Art. 2.º </w:t>
      </w:r>
      <w:r w:rsidR="009645D7" w:rsidRPr="009645D7">
        <w:rPr>
          <w:rFonts w:ascii="Times New Roman" w:hAnsi="Times New Roman"/>
          <w:sz w:val="26"/>
          <w:szCs w:val="26"/>
        </w:rPr>
        <w:t>Para atender às despesas decorrentes desta Lei, serão utilizados os créditos orçamentários consignados no Orçamento do Município.</w:t>
      </w:r>
    </w:p>
    <w:p w:rsidR="009645D7" w:rsidRPr="009645D7" w:rsidRDefault="009645D7" w:rsidP="009645D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45D7" w:rsidRPr="009645D7" w:rsidRDefault="006E0721" w:rsidP="006E0721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Art. 3.º</w:t>
      </w:r>
      <w:r w:rsidR="009645D7" w:rsidRPr="009645D7">
        <w:rPr>
          <w:rFonts w:ascii="Times New Roman" w:hAnsi="Times New Roman"/>
          <w:sz w:val="26"/>
          <w:szCs w:val="26"/>
        </w:rPr>
        <w:t xml:space="preserve"> Esta Lei entra em vigor na data </w:t>
      </w:r>
      <w:r>
        <w:rPr>
          <w:rFonts w:ascii="Times New Roman" w:hAnsi="Times New Roman"/>
          <w:sz w:val="26"/>
          <w:szCs w:val="26"/>
        </w:rPr>
        <w:t>de sua publicação.</w:t>
      </w:r>
    </w:p>
    <w:p w:rsidR="009645D7" w:rsidRPr="009645D7" w:rsidRDefault="009645D7" w:rsidP="009645D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45D7" w:rsidRPr="009645D7" w:rsidRDefault="009645D7" w:rsidP="009645D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45D7" w:rsidRPr="009645D7" w:rsidRDefault="006E0721" w:rsidP="009645D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Município de </w:t>
      </w:r>
      <w:r w:rsidR="009645D7" w:rsidRPr="009645D7">
        <w:rPr>
          <w:rFonts w:ascii="Times New Roman" w:hAnsi="Times New Roman"/>
          <w:sz w:val="26"/>
          <w:szCs w:val="26"/>
        </w:rPr>
        <w:t xml:space="preserve">Estiva, aos </w:t>
      </w:r>
      <w:r>
        <w:rPr>
          <w:rFonts w:ascii="Times New Roman" w:hAnsi="Times New Roman"/>
          <w:sz w:val="26"/>
          <w:szCs w:val="26"/>
        </w:rPr>
        <w:t>______</w:t>
      </w:r>
      <w:r w:rsidR="009645D7" w:rsidRPr="009645D7">
        <w:rPr>
          <w:rFonts w:ascii="Times New Roman" w:hAnsi="Times New Roman"/>
          <w:sz w:val="26"/>
          <w:szCs w:val="26"/>
        </w:rPr>
        <w:t xml:space="preserve"> dias do mês de </w:t>
      </w:r>
      <w:r>
        <w:rPr>
          <w:rFonts w:ascii="Times New Roman" w:hAnsi="Times New Roman"/>
          <w:sz w:val="26"/>
          <w:szCs w:val="26"/>
        </w:rPr>
        <w:t>________</w:t>
      </w:r>
      <w:r w:rsidR="008B2482">
        <w:rPr>
          <w:rFonts w:ascii="Times New Roman" w:hAnsi="Times New Roman"/>
          <w:sz w:val="26"/>
          <w:szCs w:val="26"/>
        </w:rPr>
        <w:t xml:space="preserve"> de 2012</w:t>
      </w:r>
      <w:r w:rsidR="009645D7" w:rsidRPr="009645D7">
        <w:rPr>
          <w:rFonts w:ascii="Times New Roman" w:hAnsi="Times New Roman"/>
          <w:sz w:val="26"/>
          <w:szCs w:val="26"/>
        </w:rPr>
        <w:t>.</w:t>
      </w:r>
    </w:p>
    <w:p w:rsidR="009645D7" w:rsidRPr="009645D7" w:rsidRDefault="009645D7" w:rsidP="009645D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9645D7" w:rsidRPr="009645D7" w:rsidRDefault="009645D7" w:rsidP="009645D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45D7" w:rsidRPr="009645D7" w:rsidRDefault="009645D7" w:rsidP="009645D7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9645D7">
        <w:rPr>
          <w:rFonts w:ascii="Times New Roman" w:hAnsi="Times New Roman"/>
          <w:b/>
          <w:sz w:val="26"/>
          <w:szCs w:val="26"/>
        </w:rPr>
        <w:t xml:space="preserve">      </w:t>
      </w:r>
      <w:r w:rsidR="008B2482">
        <w:rPr>
          <w:rFonts w:ascii="Times New Roman" w:hAnsi="Times New Roman"/>
          <w:b/>
          <w:sz w:val="26"/>
          <w:szCs w:val="26"/>
        </w:rPr>
        <w:t>Jésus Ferreira</w:t>
      </w:r>
    </w:p>
    <w:p w:rsidR="009645D7" w:rsidRPr="009645D7" w:rsidRDefault="009645D7" w:rsidP="009645D7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/>
        <w:rPr>
          <w:rFonts w:ascii="Times New Roman" w:eastAsia="Book Antiqua" w:hAnsi="Times New Roman"/>
          <w:color w:val="000000"/>
          <w:sz w:val="26"/>
          <w:szCs w:val="26"/>
        </w:rPr>
      </w:pPr>
      <w:r w:rsidRPr="009645D7">
        <w:rPr>
          <w:rFonts w:ascii="Times New Roman" w:eastAsia="Book Antiqua" w:hAnsi="Times New Roman"/>
          <w:color w:val="000000"/>
          <w:sz w:val="26"/>
          <w:szCs w:val="26"/>
        </w:rPr>
        <w:t xml:space="preserve">                                                       Presidente</w:t>
      </w:r>
    </w:p>
    <w:p w:rsidR="009645D7" w:rsidRPr="009645D7" w:rsidRDefault="009645D7" w:rsidP="009645D7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9645D7" w:rsidRPr="009645D7" w:rsidRDefault="009645D7" w:rsidP="009645D7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9645D7" w:rsidRPr="009645D7" w:rsidRDefault="009645D7" w:rsidP="009645D7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9645D7" w:rsidRPr="009645D7" w:rsidRDefault="009645D7" w:rsidP="009645D7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9645D7" w:rsidRPr="009645D7" w:rsidRDefault="008B2482" w:rsidP="009645D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Marcelo Moreira Lopes</w:t>
      </w:r>
      <w:r w:rsidR="009645D7" w:rsidRPr="009645D7">
        <w:rPr>
          <w:rFonts w:ascii="Times New Roman" w:hAnsi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</w:t>
      </w:r>
      <w:r w:rsidR="009645D7" w:rsidRPr="009645D7">
        <w:rPr>
          <w:rFonts w:ascii="Times New Roman" w:hAnsi="Times New Roman"/>
          <w:b/>
          <w:sz w:val="26"/>
          <w:szCs w:val="26"/>
        </w:rPr>
        <w:t xml:space="preserve">Édson Silva Ramalho                            </w:t>
      </w:r>
    </w:p>
    <w:p w:rsidR="009645D7" w:rsidRPr="009645D7" w:rsidRDefault="009645D7" w:rsidP="009645D7">
      <w:pPr>
        <w:spacing w:line="360" w:lineRule="auto"/>
        <w:rPr>
          <w:rFonts w:ascii="Times New Roman" w:hAnsi="Times New Roman"/>
          <w:sz w:val="26"/>
          <w:szCs w:val="26"/>
        </w:rPr>
      </w:pPr>
      <w:r w:rsidRPr="009645D7">
        <w:rPr>
          <w:rFonts w:ascii="Times New Roman" w:hAnsi="Times New Roman"/>
          <w:b/>
          <w:bCs/>
          <w:sz w:val="26"/>
          <w:szCs w:val="26"/>
        </w:rPr>
        <w:t xml:space="preserve">                   </w:t>
      </w:r>
      <w:r w:rsidRPr="009645D7">
        <w:rPr>
          <w:rFonts w:ascii="Times New Roman" w:hAnsi="Times New Roman"/>
          <w:bCs/>
          <w:sz w:val="26"/>
          <w:szCs w:val="26"/>
        </w:rPr>
        <w:t>Vice-Presidente</w:t>
      </w:r>
      <w:r w:rsidRPr="009645D7">
        <w:rPr>
          <w:rFonts w:ascii="Times New Roman" w:hAnsi="Times New Roman"/>
          <w:sz w:val="26"/>
          <w:szCs w:val="26"/>
        </w:rPr>
        <w:tab/>
      </w:r>
      <w:r w:rsidRPr="009645D7">
        <w:rPr>
          <w:rFonts w:ascii="Times New Roman" w:hAnsi="Times New Roman"/>
          <w:sz w:val="26"/>
          <w:szCs w:val="26"/>
        </w:rPr>
        <w:tab/>
      </w:r>
      <w:r w:rsidRPr="009645D7">
        <w:rPr>
          <w:rFonts w:ascii="Times New Roman" w:hAnsi="Times New Roman"/>
          <w:sz w:val="26"/>
          <w:szCs w:val="26"/>
        </w:rPr>
        <w:tab/>
        <w:t xml:space="preserve">           </w:t>
      </w:r>
      <w:r w:rsidRPr="009645D7">
        <w:rPr>
          <w:rFonts w:ascii="Times New Roman" w:hAnsi="Times New Roman"/>
          <w:sz w:val="26"/>
          <w:szCs w:val="26"/>
        </w:rPr>
        <w:tab/>
        <w:t xml:space="preserve">     </w:t>
      </w:r>
      <w:r w:rsidRPr="009645D7">
        <w:rPr>
          <w:rFonts w:ascii="Times New Roman" w:hAnsi="Times New Roman"/>
          <w:bCs/>
          <w:sz w:val="26"/>
          <w:szCs w:val="26"/>
        </w:rPr>
        <w:t>Secretário</w:t>
      </w:r>
      <w:r w:rsidRPr="009645D7">
        <w:rPr>
          <w:rFonts w:ascii="Times New Roman" w:hAnsi="Times New Roman"/>
          <w:sz w:val="26"/>
          <w:szCs w:val="26"/>
        </w:rPr>
        <w:t xml:space="preserve">           </w:t>
      </w:r>
    </w:p>
    <w:p w:rsidR="009645D7" w:rsidRDefault="009645D7" w:rsidP="009645D7">
      <w:pPr>
        <w:pStyle w:val="Subttulo"/>
        <w:spacing w:line="360" w:lineRule="auto"/>
        <w:ind w:left="2552"/>
        <w:rPr>
          <w:rFonts w:ascii="Times New Roman" w:hAnsi="Times New Roman"/>
          <w:sz w:val="26"/>
          <w:szCs w:val="26"/>
        </w:rPr>
      </w:pPr>
    </w:p>
    <w:p w:rsidR="008B2482" w:rsidRDefault="008B2482" w:rsidP="009645D7">
      <w:pPr>
        <w:pStyle w:val="Subttulo"/>
        <w:spacing w:line="360" w:lineRule="auto"/>
        <w:ind w:left="2552"/>
        <w:rPr>
          <w:rFonts w:ascii="Times New Roman" w:hAnsi="Times New Roman"/>
          <w:sz w:val="26"/>
          <w:szCs w:val="26"/>
        </w:rPr>
      </w:pPr>
    </w:p>
    <w:p w:rsidR="008B2482" w:rsidRPr="009645D7" w:rsidRDefault="008B2482" w:rsidP="009645D7">
      <w:pPr>
        <w:pStyle w:val="Subttulo"/>
        <w:spacing w:line="360" w:lineRule="auto"/>
        <w:ind w:left="2552"/>
        <w:rPr>
          <w:rFonts w:ascii="Times New Roman" w:hAnsi="Times New Roman"/>
          <w:sz w:val="26"/>
          <w:szCs w:val="26"/>
        </w:rPr>
      </w:pPr>
    </w:p>
    <w:p w:rsidR="009645D7" w:rsidRPr="009645D7" w:rsidRDefault="009645D7" w:rsidP="009645D7">
      <w:pPr>
        <w:pStyle w:val="Ttulo5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EXPOSIÇÃO DE MOTIVOS</w:t>
      </w:r>
    </w:p>
    <w:p w:rsidR="009645D7" w:rsidRPr="009645D7" w:rsidRDefault="009645D7" w:rsidP="009645D7">
      <w:pPr>
        <w:spacing w:line="360" w:lineRule="auto"/>
        <w:ind w:firstLine="108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9645D7" w:rsidRPr="009645D7" w:rsidRDefault="009645D7" w:rsidP="009645D7">
      <w:pPr>
        <w:spacing w:line="360" w:lineRule="auto"/>
        <w:ind w:firstLine="108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9645D7">
        <w:rPr>
          <w:rFonts w:ascii="Times New Roman" w:eastAsia="Times New Roman" w:hAnsi="Times New Roman"/>
          <w:sz w:val="26"/>
          <w:szCs w:val="26"/>
          <w:lang w:eastAsia="pt-BR"/>
        </w:rPr>
        <w:t xml:space="preserve">A Mesa do Poder Legislativo de Estiva, Estado de Minas Gerais vem submeter à apreciação dos nobres Vereadores o presente projeto de lei que assegura a revisão geral anual dos subsídios dos Membros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do</w:t>
      </w:r>
      <w:r w:rsidRPr="009645D7">
        <w:rPr>
          <w:rFonts w:ascii="Times New Roman" w:eastAsia="Times New Roman" w:hAnsi="Times New Roman"/>
          <w:sz w:val="26"/>
          <w:szCs w:val="26"/>
          <w:lang w:eastAsia="pt-BR"/>
        </w:rPr>
        <w:t xml:space="preserve"> Poder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Executivo</w:t>
      </w:r>
      <w:r w:rsidRPr="009645D7">
        <w:rPr>
          <w:rFonts w:ascii="Times New Roman" w:eastAsia="Times New Roman" w:hAnsi="Times New Roman"/>
          <w:sz w:val="26"/>
          <w:szCs w:val="26"/>
          <w:lang w:eastAsia="pt-BR"/>
        </w:rPr>
        <w:t>, de modo a atender ao disposto no art. 37, X da Constituição da República de 1988, que assim dispõe:</w:t>
      </w:r>
    </w:p>
    <w:p w:rsidR="009645D7" w:rsidRPr="009645D7" w:rsidRDefault="009645D7" w:rsidP="009645D7">
      <w:pPr>
        <w:spacing w:line="360" w:lineRule="auto"/>
        <w:ind w:firstLine="108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9645D7" w:rsidRPr="009645D7" w:rsidRDefault="009645D7" w:rsidP="009645D7">
      <w:pPr>
        <w:spacing w:line="360" w:lineRule="auto"/>
        <w:ind w:left="1134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9645D7">
        <w:rPr>
          <w:rStyle w:val="apple-style-span"/>
          <w:rFonts w:ascii="Times New Roman" w:hAnsi="Times New Roman"/>
          <w:sz w:val="26"/>
          <w:szCs w:val="26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  <w:r w:rsidRPr="009645D7">
        <w:rPr>
          <w:rStyle w:val="apple-converted-space"/>
          <w:rFonts w:ascii="Times New Roman" w:hAnsi="Times New Roman"/>
          <w:sz w:val="26"/>
          <w:szCs w:val="26"/>
        </w:rPr>
        <w:t> </w:t>
      </w:r>
      <w:hyperlink r:id="rId7" w:anchor="art37" w:history="1">
        <w:r w:rsidRPr="009645D7">
          <w:rPr>
            <w:rStyle w:val="Hyperlink"/>
            <w:rFonts w:ascii="Times New Roman" w:hAnsi="Times New Roman"/>
            <w:color w:val="auto"/>
            <w:sz w:val="26"/>
            <w:szCs w:val="26"/>
          </w:rPr>
          <w:t>(Redação dada pela Emenda Constitucional nº 19, de 1998)</w:t>
        </w:r>
      </w:hyperlink>
    </w:p>
    <w:p w:rsidR="009645D7" w:rsidRPr="009645D7" w:rsidRDefault="009645D7" w:rsidP="009645D7">
      <w:pPr>
        <w:spacing w:line="360" w:lineRule="auto"/>
        <w:ind w:left="1134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9645D7">
        <w:rPr>
          <w:rStyle w:val="apple-style-span"/>
          <w:rFonts w:ascii="Times New Roman" w:hAnsi="Times New Roman"/>
          <w:sz w:val="26"/>
          <w:szCs w:val="26"/>
        </w:rPr>
        <w:t>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</w:t>
      </w:r>
      <w:r w:rsidRPr="009645D7">
        <w:rPr>
          <w:rStyle w:val="apple-converted-space"/>
          <w:rFonts w:ascii="Times New Roman" w:hAnsi="Times New Roman"/>
          <w:sz w:val="26"/>
          <w:szCs w:val="26"/>
        </w:rPr>
        <w:t> </w:t>
      </w:r>
      <w:hyperlink r:id="rId8" w:anchor="art37x" w:history="1">
        <w:r w:rsidRPr="009645D7">
          <w:rPr>
            <w:rStyle w:val="Hyperlink"/>
            <w:rFonts w:ascii="Times New Roman" w:hAnsi="Times New Roman"/>
            <w:color w:val="auto"/>
            <w:sz w:val="26"/>
            <w:szCs w:val="26"/>
          </w:rPr>
          <w:t>(Redação dada pela Emenda Constitucional nº 19, de 1998)</w:t>
        </w:r>
      </w:hyperlink>
      <w:r w:rsidRPr="009645D7">
        <w:rPr>
          <w:rStyle w:val="apple-converted-space"/>
          <w:rFonts w:ascii="Times New Roman" w:hAnsi="Times New Roman"/>
          <w:sz w:val="26"/>
          <w:szCs w:val="26"/>
        </w:rPr>
        <w:t>.</w:t>
      </w:r>
    </w:p>
    <w:p w:rsidR="009645D7" w:rsidRPr="009645D7" w:rsidRDefault="009645D7" w:rsidP="009645D7">
      <w:pPr>
        <w:spacing w:line="360" w:lineRule="auto"/>
        <w:ind w:firstLine="108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9645D7" w:rsidRPr="009645D7" w:rsidRDefault="009645D7" w:rsidP="009645D7">
      <w:pPr>
        <w:spacing w:line="360" w:lineRule="auto"/>
        <w:ind w:firstLine="108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9645D7">
        <w:rPr>
          <w:rFonts w:ascii="Times New Roman" w:eastAsia="Times New Roman" w:hAnsi="Times New Roman"/>
          <w:sz w:val="26"/>
          <w:szCs w:val="26"/>
          <w:lang w:eastAsia="pt-BR"/>
        </w:rPr>
        <w:lastRenderedPageBreak/>
        <w:t>Além do sustentáculo constitucional, tal questão já foi objeto da deliberação do Egrégio Tribunal de Contas de Minas Gerais, que assentou, na Súmula 73, o seguinte:</w:t>
      </w:r>
    </w:p>
    <w:p w:rsidR="009645D7" w:rsidRPr="009645D7" w:rsidRDefault="009645D7" w:rsidP="009645D7">
      <w:pPr>
        <w:spacing w:line="360" w:lineRule="auto"/>
        <w:ind w:firstLine="108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9645D7" w:rsidRPr="009645D7" w:rsidRDefault="009645D7" w:rsidP="009645D7">
      <w:pPr>
        <w:spacing w:line="360" w:lineRule="auto"/>
        <w:ind w:left="1134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9645D7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SÚMULA 73 (REVISADA NO "MG" DE 26/11/08 - PÁG. 72)</w:t>
      </w:r>
    </w:p>
    <w:p w:rsidR="009645D7" w:rsidRPr="009645D7" w:rsidRDefault="009645D7" w:rsidP="009645D7">
      <w:pPr>
        <w:spacing w:line="360" w:lineRule="auto"/>
        <w:ind w:left="1134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9645D7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No curso da legislatura, não está vedada a recomposição dos ganhos, em espécie, devida aos agentes políticos, tendo em vista a perda do valor aquisitivo da moeda, devendo ser observados na fixação do subsídio, a incidência de índice oficial de recomposição do valor da moeda, o período mínimo de um ano para revisão e os critérios e limites impostos na Constituição Federal e legislação infraconstitucional.</w:t>
      </w:r>
    </w:p>
    <w:p w:rsidR="009645D7" w:rsidRPr="009645D7" w:rsidRDefault="009645D7" w:rsidP="009645D7">
      <w:pPr>
        <w:spacing w:line="360" w:lineRule="auto"/>
        <w:ind w:firstLine="108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9645D7" w:rsidRPr="009645D7" w:rsidRDefault="009645D7" w:rsidP="009645D7">
      <w:pPr>
        <w:spacing w:line="360" w:lineRule="auto"/>
        <w:ind w:firstLine="108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9645D7">
        <w:rPr>
          <w:rFonts w:ascii="Times New Roman" w:eastAsia="Times New Roman" w:hAnsi="Times New Roman"/>
          <w:sz w:val="26"/>
          <w:szCs w:val="26"/>
          <w:lang w:eastAsia="pt-BR"/>
        </w:rPr>
        <w:t xml:space="preserve">O índice adotado diz respeito à variação anual do INPC/IBGE, que mede a variação dos preços dos itens básicos adquiridos por trabalhadores (e suas famílias), com renda de 01 a 08 salários mínimos, e que, por este motivo, afigura-se o mais adequado para a revisão ora proposta, minimizando, destarte, o impacto da inflação nos valores percebidos pelos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Agentes Políticos</w:t>
      </w:r>
      <w:r w:rsidRPr="009645D7">
        <w:rPr>
          <w:rFonts w:ascii="Times New Roman" w:eastAsia="Times New Roman" w:hAnsi="Times New Roman"/>
          <w:sz w:val="26"/>
          <w:szCs w:val="26"/>
          <w:lang w:eastAsia="pt-BR"/>
        </w:rPr>
        <w:t xml:space="preserve"> para o exercício de seu nobre </w:t>
      </w:r>
      <w:proofErr w:type="gramStart"/>
      <w:r w:rsidRPr="009645D7">
        <w:rPr>
          <w:rFonts w:ascii="Times New Roman" w:eastAsia="Times New Roman" w:hAnsi="Times New Roman"/>
          <w:sz w:val="26"/>
          <w:szCs w:val="26"/>
          <w:lang w:eastAsia="pt-BR"/>
        </w:rPr>
        <w:t>mister</w:t>
      </w:r>
      <w:proofErr w:type="gramEnd"/>
      <w:r w:rsidRPr="009645D7">
        <w:rPr>
          <w:rFonts w:ascii="Times New Roman" w:eastAsia="Times New Roman" w:hAnsi="Times New Roman"/>
          <w:sz w:val="26"/>
          <w:szCs w:val="26"/>
          <w:lang w:eastAsia="pt-BR"/>
        </w:rPr>
        <w:t xml:space="preserve">. </w:t>
      </w:r>
    </w:p>
    <w:p w:rsidR="009645D7" w:rsidRPr="009645D7" w:rsidRDefault="009645D7" w:rsidP="009645D7">
      <w:pPr>
        <w:spacing w:line="360" w:lineRule="auto"/>
        <w:ind w:firstLine="108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9645D7">
        <w:rPr>
          <w:rFonts w:ascii="Times New Roman" w:eastAsia="Times New Roman" w:hAnsi="Times New Roman"/>
          <w:sz w:val="26"/>
          <w:szCs w:val="26"/>
          <w:lang w:eastAsia="pt-BR"/>
        </w:rPr>
        <w:t>Acresça-se que a presente revisão geral anual observa as seguintes condições:</w:t>
      </w:r>
    </w:p>
    <w:p w:rsidR="009645D7" w:rsidRPr="009645D7" w:rsidRDefault="009645D7" w:rsidP="009645D7">
      <w:pPr>
        <w:pStyle w:val="NormalWeb"/>
        <w:spacing w:line="360" w:lineRule="auto"/>
        <w:ind w:left="1134"/>
        <w:rPr>
          <w:rFonts w:ascii="Times New Roman" w:hAnsi="Times New Roman" w:cs="Times New Roman"/>
          <w:color w:val="000000"/>
          <w:sz w:val="26"/>
          <w:szCs w:val="26"/>
        </w:rPr>
      </w:pPr>
      <w:r w:rsidRPr="009645D7">
        <w:rPr>
          <w:rFonts w:ascii="Times New Roman" w:hAnsi="Times New Roman" w:cs="Times New Roman"/>
          <w:color w:val="000000"/>
          <w:sz w:val="26"/>
          <w:szCs w:val="26"/>
        </w:rPr>
        <w:lastRenderedPageBreak/>
        <w:t>I - autorização na lei de diretrizes orçamentárias;</w:t>
      </w:r>
    </w:p>
    <w:p w:rsidR="009645D7" w:rsidRPr="009645D7" w:rsidRDefault="009645D7" w:rsidP="009645D7">
      <w:pPr>
        <w:pStyle w:val="NormalWeb"/>
        <w:spacing w:line="360" w:lineRule="auto"/>
        <w:ind w:left="1134"/>
        <w:rPr>
          <w:rFonts w:ascii="Times New Roman" w:hAnsi="Times New Roman" w:cs="Times New Roman"/>
          <w:color w:val="000000"/>
          <w:sz w:val="26"/>
          <w:szCs w:val="26"/>
        </w:rPr>
      </w:pPr>
      <w:r w:rsidRPr="009645D7">
        <w:rPr>
          <w:rFonts w:ascii="Times New Roman" w:hAnsi="Times New Roman" w:cs="Times New Roman"/>
          <w:color w:val="000000"/>
          <w:sz w:val="26"/>
          <w:szCs w:val="26"/>
        </w:rPr>
        <w:t>II - previsão do montante da respectiva despesa e correspondentes fontes de custeio na lei orçamentária anual;</w:t>
      </w:r>
    </w:p>
    <w:p w:rsidR="009645D7" w:rsidRPr="009645D7" w:rsidRDefault="009645D7" w:rsidP="009645D7">
      <w:pPr>
        <w:pStyle w:val="NormalWeb"/>
        <w:spacing w:line="360" w:lineRule="auto"/>
        <w:ind w:left="1134"/>
        <w:rPr>
          <w:rFonts w:ascii="Times New Roman" w:hAnsi="Times New Roman" w:cs="Times New Roman"/>
          <w:color w:val="000000"/>
          <w:sz w:val="26"/>
          <w:szCs w:val="26"/>
        </w:rPr>
      </w:pPr>
      <w:r w:rsidRPr="009645D7">
        <w:rPr>
          <w:rFonts w:ascii="Times New Roman" w:hAnsi="Times New Roman" w:cs="Times New Roman"/>
          <w:color w:val="000000"/>
          <w:sz w:val="26"/>
          <w:szCs w:val="26"/>
        </w:rPr>
        <w:t>III - comprovação da disponibilidade financeira que configure capacidade de pagamento do Legislativo, preservados os compromissos relativos a investimentos e despesas já programados;</w:t>
      </w:r>
    </w:p>
    <w:p w:rsidR="009645D7" w:rsidRPr="009645D7" w:rsidRDefault="009645D7" w:rsidP="009645D7">
      <w:pPr>
        <w:pStyle w:val="NormalWeb"/>
        <w:spacing w:line="360" w:lineRule="auto"/>
        <w:ind w:left="1134"/>
        <w:rPr>
          <w:rFonts w:ascii="Times New Roman" w:hAnsi="Times New Roman" w:cs="Times New Roman"/>
          <w:color w:val="000000"/>
          <w:sz w:val="26"/>
          <w:szCs w:val="26"/>
        </w:rPr>
      </w:pPr>
      <w:r w:rsidRPr="009645D7">
        <w:rPr>
          <w:rFonts w:ascii="Times New Roman" w:hAnsi="Times New Roman" w:cs="Times New Roman"/>
          <w:color w:val="000000"/>
          <w:sz w:val="26"/>
          <w:szCs w:val="26"/>
        </w:rPr>
        <w:t>V - compatibilidade com a evolução nominal e real das remunerações no mercado de trabalho; e</w:t>
      </w:r>
    </w:p>
    <w:p w:rsidR="009645D7" w:rsidRPr="009645D7" w:rsidRDefault="009645D7" w:rsidP="009645D7">
      <w:pPr>
        <w:pStyle w:val="NormalWeb"/>
        <w:spacing w:line="36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9645D7">
        <w:rPr>
          <w:rFonts w:ascii="Times New Roman" w:hAnsi="Times New Roman" w:cs="Times New Roman"/>
          <w:color w:val="000000"/>
          <w:sz w:val="26"/>
          <w:szCs w:val="26"/>
        </w:rPr>
        <w:t xml:space="preserve">VI - atendimento aos limites para despesa com </w:t>
      </w:r>
      <w:r w:rsidRPr="009645D7">
        <w:rPr>
          <w:rFonts w:ascii="Times New Roman" w:hAnsi="Times New Roman" w:cs="Times New Roman"/>
          <w:sz w:val="26"/>
          <w:szCs w:val="26"/>
        </w:rPr>
        <w:t xml:space="preserve">pessoal de que tratam o </w:t>
      </w:r>
      <w:hyperlink r:id="rId9" w:anchor="169" w:history="1">
        <w:r w:rsidRPr="009645D7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art. 169 da Constituição</w:t>
        </w:r>
        <w:r w:rsidRPr="009645D7">
          <w:rPr>
            <w:rStyle w:val="apple-converted-space"/>
            <w:rFonts w:ascii="Times New Roman" w:hAnsi="Times New Roman" w:cs="Times New Roman"/>
            <w:sz w:val="26"/>
            <w:szCs w:val="26"/>
            <w:u w:val="single"/>
          </w:rPr>
          <w:t> </w:t>
        </w:r>
      </w:hyperlink>
      <w:r w:rsidRPr="009645D7">
        <w:rPr>
          <w:rFonts w:ascii="Times New Roman" w:hAnsi="Times New Roman" w:cs="Times New Roman"/>
          <w:sz w:val="26"/>
          <w:szCs w:val="26"/>
        </w:rPr>
        <w:t>e a</w:t>
      </w:r>
      <w:r w:rsidRPr="009645D7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  <w:hyperlink r:id="rId10" w:history="1">
        <w:r w:rsidRPr="009645D7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 xml:space="preserve">Lei Complementar </w:t>
        </w:r>
        <w:proofErr w:type="gramStart"/>
        <w:r w:rsidRPr="009645D7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n</w:t>
        </w:r>
        <w:r w:rsidRPr="009645D7">
          <w:rPr>
            <w:rStyle w:val="Hyperlink"/>
            <w:rFonts w:ascii="Times New Roman" w:hAnsi="Times New Roman" w:cs="Times New Roman"/>
            <w:color w:val="auto"/>
            <w:sz w:val="26"/>
            <w:szCs w:val="26"/>
            <w:vertAlign w:val="superscript"/>
          </w:rPr>
          <w:t>o</w:t>
        </w:r>
        <w:r w:rsidRPr="009645D7">
          <w:rPr>
            <w:rStyle w:val="apple-converted-space"/>
            <w:rFonts w:ascii="Times New Roman" w:hAnsi="Times New Roman" w:cs="Times New Roman"/>
            <w:sz w:val="26"/>
            <w:szCs w:val="26"/>
            <w:u w:val="single"/>
          </w:rPr>
          <w:t> </w:t>
        </w:r>
        <w:r w:rsidRPr="009645D7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101</w:t>
        </w:r>
        <w:proofErr w:type="gramEnd"/>
        <w:r w:rsidRPr="009645D7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, de 4 de maio de 2000.</w:t>
        </w:r>
      </w:hyperlink>
    </w:p>
    <w:p w:rsidR="009645D7" w:rsidRPr="009645D7" w:rsidRDefault="009645D7" w:rsidP="009645D7">
      <w:pPr>
        <w:spacing w:line="360" w:lineRule="auto"/>
        <w:ind w:firstLine="108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9645D7" w:rsidRPr="009645D7" w:rsidRDefault="009645D7" w:rsidP="009645D7">
      <w:pPr>
        <w:spacing w:line="360" w:lineRule="auto"/>
        <w:ind w:firstLine="108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9645D7">
        <w:rPr>
          <w:rFonts w:ascii="Times New Roman" w:eastAsia="Times New Roman" w:hAnsi="Times New Roman"/>
          <w:sz w:val="26"/>
          <w:szCs w:val="26"/>
          <w:lang w:eastAsia="pt-BR"/>
        </w:rPr>
        <w:t>Com a aprovação do presente, estar-se-á a um só tempo obedecendo aos ditames constitucionais e atendendo aos preceitos de responsabilidade para com os recursos públicos.</w:t>
      </w:r>
    </w:p>
    <w:p w:rsidR="009645D7" w:rsidRPr="009645D7" w:rsidRDefault="009645D7" w:rsidP="009645D7">
      <w:pPr>
        <w:spacing w:line="360" w:lineRule="auto"/>
        <w:ind w:firstLine="108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645D7" w:rsidRPr="009645D7" w:rsidRDefault="009645D7" w:rsidP="009645D7">
      <w:pPr>
        <w:pStyle w:val="Ttulo3"/>
        <w:spacing w:line="360" w:lineRule="auto"/>
        <w:ind w:firstLine="708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9645D7">
        <w:rPr>
          <w:rFonts w:ascii="Times New Roman" w:hAnsi="Times New Roman"/>
          <w:b w:val="0"/>
          <w:i w:val="0"/>
          <w:color w:val="FF0000"/>
          <w:sz w:val="26"/>
          <w:szCs w:val="26"/>
        </w:rPr>
        <w:t xml:space="preserve">     </w:t>
      </w:r>
      <w:r w:rsidRPr="009645D7">
        <w:rPr>
          <w:rFonts w:ascii="Times New Roman" w:hAnsi="Times New Roman"/>
          <w:b w:val="0"/>
          <w:i w:val="0"/>
          <w:sz w:val="26"/>
          <w:szCs w:val="26"/>
        </w:rPr>
        <w:t>Câmara Municipal de Estiva, aos 21 de fevereiro de 2011.</w:t>
      </w:r>
    </w:p>
    <w:p w:rsidR="009645D7" w:rsidRPr="009645D7" w:rsidRDefault="009645D7" w:rsidP="009645D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45D7" w:rsidRPr="009645D7" w:rsidRDefault="009645D7" w:rsidP="009645D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45D7" w:rsidRPr="009645D7" w:rsidRDefault="008B2482" w:rsidP="009645D7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Jésus Ferreira</w:t>
      </w:r>
    </w:p>
    <w:p w:rsidR="009645D7" w:rsidRPr="009645D7" w:rsidRDefault="009645D7" w:rsidP="009645D7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/>
        <w:jc w:val="center"/>
        <w:rPr>
          <w:rFonts w:ascii="Times New Roman" w:eastAsia="Book Antiqua" w:hAnsi="Times New Roman"/>
          <w:color w:val="000000"/>
          <w:sz w:val="26"/>
          <w:szCs w:val="26"/>
        </w:rPr>
      </w:pPr>
      <w:r w:rsidRPr="009645D7">
        <w:rPr>
          <w:rFonts w:ascii="Times New Roman" w:eastAsia="Book Antiqua" w:hAnsi="Times New Roman"/>
          <w:color w:val="000000"/>
          <w:sz w:val="26"/>
          <w:szCs w:val="26"/>
        </w:rPr>
        <w:t>Presidente</w:t>
      </w:r>
    </w:p>
    <w:p w:rsidR="009645D7" w:rsidRPr="009645D7" w:rsidRDefault="009645D7" w:rsidP="009645D7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9645D7" w:rsidRPr="009645D7" w:rsidRDefault="009645D7" w:rsidP="009645D7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9645D7" w:rsidRPr="009645D7" w:rsidRDefault="008B2482" w:rsidP="009645D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Marcelo Moreira Lopes</w:t>
      </w:r>
      <w:r w:rsidR="009645D7" w:rsidRPr="009645D7">
        <w:rPr>
          <w:rFonts w:ascii="Times New Roman" w:hAnsi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</w:t>
      </w:r>
      <w:r w:rsidR="009645D7" w:rsidRPr="009645D7">
        <w:rPr>
          <w:rFonts w:ascii="Times New Roman" w:hAnsi="Times New Roman"/>
          <w:b/>
          <w:sz w:val="26"/>
          <w:szCs w:val="26"/>
        </w:rPr>
        <w:t xml:space="preserve">Édson Silva Ramalho                            </w:t>
      </w:r>
    </w:p>
    <w:p w:rsidR="009645D7" w:rsidRPr="009645D7" w:rsidRDefault="009645D7" w:rsidP="009645D7">
      <w:pPr>
        <w:spacing w:line="360" w:lineRule="auto"/>
        <w:rPr>
          <w:rFonts w:ascii="Times New Roman" w:hAnsi="Times New Roman"/>
          <w:sz w:val="26"/>
          <w:szCs w:val="26"/>
        </w:rPr>
      </w:pPr>
      <w:r w:rsidRPr="009645D7">
        <w:rPr>
          <w:rFonts w:ascii="Times New Roman" w:hAnsi="Times New Roman"/>
          <w:b/>
          <w:bCs/>
          <w:sz w:val="26"/>
          <w:szCs w:val="26"/>
        </w:rPr>
        <w:t xml:space="preserve">                   </w:t>
      </w:r>
      <w:r w:rsidRPr="009645D7">
        <w:rPr>
          <w:rFonts w:ascii="Times New Roman" w:hAnsi="Times New Roman"/>
          <w:bCs/>
          <w:sz w:val="26"/>
          <w:szCs w:val="26"/>
        </w:rPr>
        <w:t>Vice-Presidente</w:t>
      </w:r>
      <w:r w:rsidRPr="009645D7">
        <w:rPr>
          <w:rFonts w:ascii="Times New Roman" w:hAnsi="Times New Roman"/>
          <w:sz w:val="26"/>
          <w:szCs w:val="26"/>
        </w:rPr>
        <w:tab/>
      </w:r>
      <w:r w:rsidRPr="009645D7">
        <w:rPr>
          <w:rFonts w:ascii="Times New Roman" w:hAnsi="Times New Roman"/>
          <w:sz w:val="26"/>
          <w:szCs w:val="26"/>
        </w:rPr>
        <w:tab/>
      </w:r>
      <w:r w:rsidRPr="009645D7">
        <w:rPr>
          <w:rFonts w:ascii="Times New Roman" w:hAnsi="Times New Roman"/>
          <w:sz w:val="26"/>
          <w:szCs w:val="26"/>
        </w:rPr>
        <w:tab/>
        <w:t xml:space="preserve">           </w:t>
      </w:r>
      <w:r w:rsidRPr="009645D7">
        <w:rPr>
          <w:rFonts w:ascii="Times New Roman" w:hAnsi="Times New Roman"/>
          <w:sz w:val="26"/>
          <w:szCs w:val="26"/>
        </w:rPr>
        <w:tab/>
        <w:t xml:space="preserve">     </w:t>
      </w:r>
      <w:r w:rsidRPr="009645D7">
        <w:rPr>
          <w:rFonts w:ascii="Times New Roman" w:hAnsi="Times New Roman"/>
          <w:bCs/>
          <w:sz w:val="26"/>
          <w:szCs w:val="26"/>
        </w:rPr>
        <w:t>Secretário</w:t>
      </w:r>
      <w:r w:rsidRPr="009645D7">
        <w:rPr>
          <w:rFonts w:ascii="Times New Roman" w:hAnsi="Times New Roman"/>
          <w:sz w:val="26"/>
          <w:szCs w:val="26"/>
        </w:rPr>
        <w:t xml:space="preserve">           </w:t>
      </w:r>
    </w:p>
    <w:p w:rsidR="009645D7" w:rsidRPr="009645D7" w:rsidRDefault="009645D7" w:rsidP="009645D7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sectPr w:rsidR="009645D7" w:rsidRPr="009645D7" w:rsidSect="00093F32">
      <w:headerReference w:type="default" r:id="rId11"/>
      <w:footerReference w:type="default" r:id="rId12"/>
      <w:pgSz w:w="12240" w:h="15840"/>
      <w:pgMar w:top="1417" w:right="1701" w:bottom="1417" w:left="1701" w:header="53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C71" w:rsidRDefault="00856C71">
      <w:r>
        <w:separator/>
      </w:r>
    </w:p>
  </w:endnote>
  <w:endnote w:type="continuationSeparator" w:id="1">
    <w:p w:rsidR="00856C71" w:rsidRDefault="00856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Times New Roman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C9" w:rsidRPr="00AD23ED" w:rsidRDefault="009A7EC9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</w:t>
    </w:r>
    <w:r w:rsidR="00A110DA">
      <w:rPr>
        <w:rFonts w:ascii="Arial" w:hAnsi="Arial"/>
        <w:color w:val="000000"/>
        <w:sz w:val="16"/>
        <w:szCs w:val="16"/>
      </w:rPr>
      <w:t>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9A7EC9" w:rsidRDefault="009A7EC9" w:rsidP="00B4644B">
    <w:pPr>
      <w:ind w:left="708"/>
      <w:jc w:val="center"/>
      <w:rPr>
        <w:sz w:val="16"/>
      </w:rPr>
    </w:pPr>
  </w:p>
  <w:p w:rsidR="009A7EC9" w:rsidRPr="00B4644B" w:rsidRDefault="009A7EC9" w:rsidP="00B464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C71" w:rsidRDefault="00856C71">
      <w:r>
        <w:separator/>
      </w:r>
    </w:p>
  </w:footnote>
  <w:footnote w:type="continuationSeparator" w:id="1">
    <w:p w:rsidR="00856C71" w:rsidRDefault="00856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C9" w:rsidRDefault="00902F57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9A7EC9">
      <w:trPr>
        <w:trHeight w:val="1605"/>
      </w:trPr>
      <w:tc>
        <w:tcPr>
          <w:tcW w:w="2050" w:type="dxa"/>
        </w:tcPr>
        <w:p w:rsidR="009A7EC9" w:rsidRDefault="009A7EC9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9A7EC9" w:rsidRDefault="009A7EC9" w:rsidP="003349A1"/>
        <w:p w:rsidR="009A7EC9" w:rsidRPr="003349A1" w:rsidRDefault="009A7EC9" w:rsidP="003349A1">
          <w:pPr>
            <w:jc w:val="center"/>
          </w:pPr>
        </w:p>
      </w:tc>
      <w:tc>
        <w:tcPr>
          <w:tcW w:w="6849" w:type="dxa"/>
        </w:tcPr>
        <w:p w:rsidR="009A7EC9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9A7EC9" w:rsidRPr="000C7C85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9A7EC9" w:rsidRPr="003349A1" w:rsidRDefault="009A7EC9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9A7EC9" w:rsidRPr="000E71B7" w:rsidRDefault="00616F47" w:rsidP="003349A1">
          <w:pPr>
            <w:tabs>
              <w:tab w:val="left" w:pos="4340"/>
            </w:tabs>
            <w:jc w:val="center"/>
          </w:pPr>
          <w:hyperlink r:id="rId2" w:history="1">
            <w:r w:rsidR="009A7EC9" w:rsidRPr="003349A1">
              <w:rPr>
                <w:rStyle w:val="Hyperlink"/>
                <w:rFonts w:ascii="Arial" w:hAnsi="Arial" w:cs="Arial"/>
                <w:b/>
                <w:i/>
                <w:color w:val="000000"/>
              </w:rPr>
              <w:t>camaramunicipal@estivanet.com.br</w:t>
            </w:r>
          </w:hyperlink>
        </w:p>
      </w:tc>
    </w:tr>
  </w:tbl>
  <w:p w:rsidR="009A7EC9" w:rsidRDefault="009A7EC9" w:rsidP="000E71B7">
    <w:pPr>
      <w:pStyle w:val="Cabealho"/>
      <w:rPr>
        <w:sz w:val="6"/>
      </w:rPr>
    </w:pPr>
  </w:p>
  <w:p w:rsidR="009A7EC9" w:rsidRDefault="009A7EC9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5361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2B61"/>
    <w:rsid w:val="00003FCD"/>
    <w:rsid w:val="000345DC"/>
    <w:rsid w:val="00043311"/>
    <w:rsid w:val="00053A9C"/>
    <w:rsid w:val="00093F32"/>
    <w:rsid w:val="000A1A73"/>
    <w:rsid w:val="000B3A9E"/>
    <w:rsid w:val="000C7C85"/>
    <w:rsid w:val="000D2C38"/>
    <w:rsid w:val="000E71B7"/>
    <w:rsid w:val="001327AB"/>
    <w:rsid w:val="001342A7"/>
    <w:rsid w:val="00136431"/>
    <w:rsid w:val="001448F0"/>
    <w:rsid w:val="00152A48"/>
    <w:rsid w:val="001670CF"/>
    <w:rsid w:val="001C5F3C"/>
    <w:rsid w:val="001D3203"/>
    <w:rsid w:val="001D53CF"/>
    <w:rsid w:val="00204070"/>
    <w:rsid w:val="00206BC8"/>
    <w:rsid w:val="0023014A"/>
    <w:rsid w:val="0024192E"/>
    <w:rsid w:val="00275488"/>
    <w:rsid w:val="00284E88"/>
    <w:rsid w:val="00286914"/>
    <w:rsid w:val="00296468"/>
    <w:rsid w:val="002A7810"/>
    <w:rsid w:val="002B2517"/>
    <w:rsid w:val="002B4223"/>
    <w:rsid w:val="002B6EB6"/>
    <w:rsid w:val="002C2A75"/>
    <w:rsid w:val="002D1F52"/>
    <w:rsid w:val="0030287B"/>
    <w:rsid w:val="00310D5D"/>
    <w:rsid w:val="00323281"/>
    <w:rsid w:val="003232B9"/>
    <w:rsid w:val="00326BA3"/>
    <w:rsid w:val="003349A1"/>
    <w:rsid w:val="00335BF8"/>
    <w:rsid w:val="003578E7"/>
    <w:rsid w:val="00394DF3"/>
    <w:rsid w:val="003B51F1"/>
    <w:rsid w:val="003F7005"/>
    <w:rsid w:val="003F7154"/>
    <w:rsid w:val="004218EF"/>
    <w:rsid w:val="00425D61"/>
    <w:rsid w:val="00434279"/>
    <w:rsid w:val="00444DC4"/>
    <w:rsid w:val="00485A7C"/>
    <w:rsid w:val="004A24E5"/>
    <w:rsid w:val="004C7B09"/>
    <w:rsid w:val="004D38AD"/>
    <w:rsid w:val="004E2D40"/>
    <w:rsid w:val="004E5F1B"/>
    <w:rsid w:val="00543021"/>
    <w:rsid w:val="005430F3"/>
    <w:rsid w:val="00560A81"/>
    <w:rsid w:val="005854F6"/>
    <w:rsid w:val="005D2976"/>
    <w:rsid w:val="005F28D9"/>
    <w:rsid w:val="00616F47"/>
    <w:rsid w:val="0062497F"/>
    <w:rsid w:val="00636B5D"/>
    <w:rsid w:val="00650F99"/>
    <w:rsid w:val="00654C36"/>
    <w:rsid w:val="0066050B"/>
    <w:rsid w:val="00673A4E"/>
    <w:rsid w:val="0067658E"/>
    <w:rsid w:val="00682588"/>
    <w:rsid w:val="00682A09"/>
    <w:rsid w:val="006C058A"/>
    <w:rsid w:val="006C5759"/>
    <w:rsid w:val="006E0721"/>
    <w:rsid w:val="006F355D"/>
    <w:rsid w:val="006F6AB0"/>
    <w:rsid w:val="007014A8"/>
    <w:rsid w:val="007220DF"/>
    <w:rsid w:val="007519FC"/>
    <w:rsid w:val="00782FA2"/>
    <w:rsid w:val="00790EB2"/>
    <w:rsid w:val="007A7D17"/>
    <w:rsid w:val="00805F9A"/>
    <w:rsid w:val="008221E3"/>
    <w:rsid w:val="00822888"/>
    <w:rsid w:val="008311BB"/>
    <w:rsid w:val="00847B90"/>
    <w:rsid w:val="00856C71"/>
    <w:rsid w:val="0086000A"/>
    <w:rsid w:val="0089658A"/>
    <w:rsid w:val="008B06C4"/>
    <w:rsid w:val="008B2482"/>
    <w:rsid w:val="008C2277"/>
    <w:rsid w:val="00902F57"/>
    <w:rsid w:val="0091530C"/>
    <w:rsid w:val="00947807"/>
    <w:rsid w:val="009645D7"/>
    <w:rsid w:val="009A368B"/>
    <w:rsid w:val="009A7EC9"/>
    <w:rsid w:val="009B5463"/>
    <w:rsid w:val="009D0C7D"/>
    <w:rsid w:val="009E052B"/>
    <w:rsid w:val="009E444A"/>
    <w:rsid w:val="00A01493"/>
    <w:rsid w:val="00A110DA"/>
    <w:rsid w:val="00A26A85"/>
    <w:rsid w:val="00A30891"/>
    <w:rsid w:val="00A33C9B"/>
    <w:rsid w:val="00A41539"/>
    <w:rsid w:val="00A46564"/>
    <w:rsid w:val="00A52791"/>
    <w:rsid w:val="00AB58A7"/>
    <w:rsid w:val="00AD23ED"/>
    <w:rsid w:val="00B25171"/>
    <w:rsid w:val="00B410AF"/>
    <w:rsid w:val="00B4644B"/>
    <w:rsid w:val="00B46A19"/>
    <w:rsid w:val="00B95B44"/>
    <w:rsid w:val="00BC24CE"/>
    <w:rsid w:val="00BE360F"/>
    <w:rsid w:val="00C0566F"/>
    <w:rsid w:val="00C0715B"/>
    <w:rsid w:val="00C224DF"/>
    <w:rsid w:val="00C50B3A"/>
    <w:rsid w:val="00C75BEE"/>
    <w:rsid w:val="00CB0332"/>
    <w:rsid w:val="00CB3FC8"/>
    <w:rsid w:val="00CC0D03"/>
    <w:rsid w:val="00CC1133"/>
    <w:rsid w:val="00CC27AE"/>
    <w:rsid w:val="00CD5B20"/>
    <w:rsid w:val="00D32117"/>
    <w:rsid w:val="00D34D13"/>
    <w:rsid w:val="00D4609A"/>
    <w:rsid w:val="00D96828"/>
    <w:rsid w:val="00DA42B4"/>
    <w:rsid w:val="00DB11DC"/>
    <w:rsid w:val="00DE704D"/>
    <w:rsid w:val="00DF2377"/>
    <w:rsid w:val="00E229F0"/>
    <w:rsid w:val="00E3028D"/>
    <w:rsid w:val="00E47796"/>
    <w:rsid w:val="00E65554"/>
    <w:rsid w:val="00E74F2D"/>
    <w:rsid w:val="00E76616"/>
    <w:rsid w:val="00E81754"/>
    <w:rsid w:val="00E90BBE"/>
    <w:rsid w:val="00E96375"/>
    <w:rsid w:val="00EB0801"/>
    <w:rsid w:val="00EB312C"/>
    <w:rsid w:val="00EC29D4"/>
    <w:rsid w:val="00EC7BCE"/>
    <w:rsid w:val="00EE4AD0"/>
    <w:rsid w:val="00F012E2"/>
    <w:rsid w:val="00F02A11"/>
    <w:rsid w:val="00F85DC6"/>
    <w:rsid w:val="00FB7078"/>
    <w:rsid w:val="00FE2EAB"/>
    <w:rsid w:val="00FE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90BBE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90BBE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E90BBE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90BBE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90BBE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0BB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0BB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90BBE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90BBE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E90BBE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90BBE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uiPriority w:val="99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apple-style-span">
    <w:name w:val="apple-style-span"/>
    <w:basedOn w:val="Fontepargpadro"/>
    <w:rsid w:val="00CC27AE"/>
  </w:style>
  <w:style w:type="character" w:customStyle="1" w:styleId="apple-converted-space">
    <w:name w:val="apple-converted-space"/>
    <w:basedOn w:val="Fontepargpadro"/>
    <w:rsid w:val="00CC27AE"/>
  </w:style>
  <w:style w:type="character" w:styleId="HiperlinkVisitado">
    <w:name w:val="FollowedHyperlink"/>
    <w:basedOn w:val="Fontepargpadro"/>
    <w:rsid w:val="00CC27AE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9645D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645D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Emendas/Emc/emc19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Emendas/Emc/emc19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lanalto.gov.br/ccivil_03/LEIS/LCP/Lcp1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Constituicao/Constitui%C3%A7ao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620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4641</CharactersWithSpaces>
  <SharedDoc>false</SharedDoc>
  <HLinks>
    <vt:vector size="30" baseType="variant">
      <vt:variant>
        <vt:i4>3997719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7143492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http://www.planalto.gov.br/ccivil_03/Constituicao/Constitui%C3%A7ao.htm</vt:lpwstr>
      </vt:variant>
      <vt:variant>
        <vt:lpwstr>169</vt:lpwstr>
      </vt:variant>
      <vt:variant>
        <vt:i4>2555907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art37x</vt:lpwstr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</vt:lpwstr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Cliente</cp:lastModifiedBy>
  <cp:revision>6</cp:revision>
  <cp:lastPrinted>2012-03-01T11:23:00Z</cp:lastPrinted>
  <dcterms:created xsi:type="dcterms:W3CDTF">2012-02-13T18:59:00Z</dcterms:created>
  <dcterms:modified xsi:type="dcterms:W3CDTF">2012-03-26T19:32:00Z</dcterms:modified>
</cp:coreProperties>
</file>