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1B" w:rsidRPr="006329F5" w:rsidRDefault="00716A3B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8"/>
        </w:rPr>
      </w:pPr>
      <w:r w:rsidRPr="006329F5">
        <w:rPr>
          <w:rFonts w:asciiTheme="minorHAnsi" w:hAnsiTheme="minorHAnsi" w:cstheme="minorHAnsi"/>
          <w:i w:val="0"/>
          <w:szCs w:val="28"/>
        </w:rPr>
        <w:t>PROJETO DE LEI Nº</w:t>
      </w:r>
      <w:r w:rsidR="00E8450A">
        <w:rPr>
          <w:rFonts w:asciiTheme="minorHAnsi" w:hAnsiTheme="minorHAnsi" w:cstheme="minorHAnsi"/>
          <w:i w:val="0"/>
          <w:szCs w:val="28"/>
        </w:rPr>
        <w:t xml:space="preserve"> 022/</w:t>
      </w:r>
      <w:r w:rsidRPr="006329F5">
        <w:rPr>
          <w:rFonts w:asciiTheme="minorHAnsi" w:hAnsiTheme="minorHAnsi" w:cstheme="minorHAnsi"/>
          <w:i w:val="0"/>
          <w:szCs w:val="28"/>
        </w:rPr>
        <w:t>2020.</w:t>
      </w:r>
    </w:p>
    <w:p w:rsidR="0025701B" w:rsidRPr="006329F5" w:rsidRDefault="0025701B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5701B" w:rsidRPr="006329F5" w:rsidRDefault="00716A3B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b/>
          <w:sz w:val="28"/>
          <w:szCs w:val="28"/>
        </w:rPr>
        <w:t>DISPÕE SOBRE A DENOMINAÇÃO DO PRÉDIO PÚBLICO QUE MENCIONA E DÁ OUTRAS PROVIDÊNCIAS.</w:t>
      </w:r>
    </w:p>
    <w:p w:rsidR="0025701B" w:rsidRPr="006329F5" w:rsidRDefault="0025701B">
      <w:pPr>
        <w:rPr>
          <w:rFonts w:asciiTheme="minorHAnsi" w:hAnsiTheme="minorHAnsi" w:cstheme="minorHAnsi"/>
          <w:sz w:val="28"/>
          <w:szCs w:val="28"/>
        </w:rPr>
      </w:pPr>
    </w:p>
    <w:p w:rsidR="0025701B" w:rsidRPr="006329F5" w:rsidRDefault="00716A3B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6329F5">
        <w:rPr>
          <w:rFonts w:asciiTheme="minorHAnsi" w:hAnsiTheme="minorHAnsi" w:cstheme="minorHAnsi"/>
          <w:szCs w:val="28"/>
        </w:rPr>
        <w:t>A Câmara Municipal de Estiva, Estado de Minas Gerais, aprova e o Chefe do Executivo sanciona e promulga a seguinte Lei:</w:t>
      </w:r>
    </w:p>
    <w:p w:rsidR="0025701B" w:rsidRPr="006329F5" w:rsidRDefault="00716A3B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b/>
          <w:sz w:val="28"/>
          <w:szCs w:val="28"/>
        </w:rPr>
        <w:t>Art. 1º</w:t>
      </w:r>
      <w:r w:rsidRPr="006329F5">
        <w:rPr>
          <w:rFonts w:asciiTheme="minorHAnsi" w:hAnsiTheme="minorHAnsi" w:cstheme="minorHAnsi"/>
          <w:sz w:val="28"/>
          <w:szCs w:val="28"/>
        </w:rPr>
        <w:t xml:space="preserve"> - O prédio da Unidade Básica de Saúde – UBS, do Distrito do Pantano dos Rosas passa a ser denominado </w:t>
      </w:r>
      <w:r w:rsidRPr="006329F5">
        <w:rPr>
          <w:rFonts w:asciiTheme="minorHAnsi" w:hAnsiTheme="minorHAnsi" w:cstheme="minorHAnsi"/>
          <w:b/>
          <w:sz w:val="28"/>
          <w:szCs w:val="28"/>
        </w:rPr>
        <w:t>“João Antenor Garcia”.</w:t>
      </w:r>
    </w:p>
    <w:p w:rsidR="0025701B" w:rsidRPr="006329F5" w:rsidRDefault="00716A3B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6329F5">
        <w:rPr>
          <w:rFonts w:asciiTheme="minorHAnsi" w:hAnsiTheme="minorHAnsi" w:cstheme="minorHAnsi"/>
          <w:b/>
          <w:szCs w:val="28"/>
        </w:rPr>
        <w:t>Art. 2º</w:t>
      </w:r>
      <w:r w:rsidRPr="006329F5">
        <w:rPr>
          <w:rFonts w:asciiTheme="minorHAnsi" w:hAnsiTheme="minorHAnsi" w:cstheme="minorHAnsi"/>
          <w:szCs w:val="28"/>
        </w:rPr>
        <w:t xml:space="preserve"> O Poder Executivo ficará responsável pela colocação de placa indicativa e outras adequações que se fizerem necessárias. </w:t>
      </w:r>
    </w:p>
    <w:p w:rsidR="0025701B" w:rsidRPr="006329F5" w:rsidRDefault="00716A3B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b/>
          <w:sz w:val="28"/>
          <w:szCs w:val="28"/>
        </w:rPr>
        <w:t>Art. 3º</w:t>
      </w:r>
      <w:r w:rsidRPr="006329F5">
        <w:rPr>
          <w:rFonts w:asciiTheme="minorHAnsi" w:hAnsiTheme="minorHAnsi" w:cstheme="minorHAnsi"/>
          <w:sz w:val="28"/>
          <w:szCs w:val="28"/>
        </w:rPr>
        <w:t xml:space="preserve"> A presente Lei entra em vigor na data de sua publicação.</w:t>
      </w:r>
    </w:p>
    <w:p w:rsidR="0025701B" w:rsidRPr="006329F5" w:rsidRDefault="00716A3B">
      <w:pPr>
        <w:spacing w:before="120" w:after="120" w:line="360" w:lineRule="auto"/>
        <w:ind w:right="5"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>Sala das Sessões, em 02 de agosto de 2020.</w:t>
      </w:r>
    </w:p>
    <w:p w:rsidR="0025701B" w:rsidRPr="006329F5" w:rsidRDefault="0025701B">
      <w:pPr>
        <w:ind w:firstLine="100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5701B" w:rsidRPr="006329F5" w:rsidRDefault="00716A3B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329F5">
        <w:rPr>
          <w:rFonts w:asciiTheme="minorHAnsi" w:hAnsiTheme="minorHAnsi" w:cstheme="minorHAnsi"/>
          <w:bCs/>
          <w:sz w:val="28"/>
          <w:szCs w:val="28"/>
        </w:rPr>
        <w:t xml:space="preserve">______________________________________________ </w:t>
      </w:r>
    </w:p>
    <w:p w:rsidR="0025701B" w:rsidRPr="006329F5" w:rsidRDefault="00716A3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29F5">
        <w:rPr>
          <w:rFonts w:asciiTheme="minorHAnsi" w:hAnsiTheme="minorHAnsi" w:cstheme="minorHAnsi"/>
          <w:b/>
          <w:sz w:val="28"/>
          <w:szCs w:val="28"/>
        </w:rPr>
        <w:t>CLAUDINEY DAVID DA ROSA</w:t>
      </w:r>
    </w:p>
    <w:p w:rsidR="0025701B" w:rsidRPr="006329F5" w:rsidRDefault="00716A3B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329F5">
        <w:rPr>
          <w:rFonts w:asciiTheme="minorHAnsi" w:hAnsiTheme="minorHAnsi" w:cstheme="minorHAnsi"/>
          <w:bCs/>
          <w:sz w:val="28"/>
          <w:szCs w:val="28"/>
        </w:rPr>
        <w:t>Vereador</w:t>
      </w:r>
    </w:p>
    <w:p w:rsidR="0025701B" w:rsidRPr="006329F5" w:rsidRDefault="0025701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5701B" w:rsidRPr="006329F5" w:rsidRDefault="0025701B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5701B" w:rsidRPr="006329F5" w:rsidRDefault="00716A3B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29F5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25701B" w:rsidRPr="006329F5" w:rsidRDefault="00716A3B">
      <w:pPr>
        <w:jc w:val="center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noProof/>
          <w:sz w:val="28"/>
          <w:szCs w:val="28"/>
          <w:lang w:eastAsia="pt-BR"/>
        </w:rPr>
        <w:drawing>
          <wp:inline distT="0" distB="2540" distL="0" distR="0">
            <wp:extent cx="990600" cy="1064260"/>
            <wp:effectExtent l="0" t="0" r="0" b="0"/>
            <wp:docPr id="1" name="Imagem 3" descr="C:\Users\Usuario\Pictures\img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C:\Users\Usuario\Pictures\img0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01B" w:rsidRPr="006329F5" w:rsidRDefault="00716A3B" w:rsidP="006329F5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29F5">
        <w:rPr>
          <w:rFonts w:asciiTheme="minorHAnsi" w:hAnsiTheme="minorHAnsi" w:cstheme="minorHAnsi"/>
          <w:b/>
          <w:bCs/>
          <w:sz w:val="28"/>
          <w:szCs w:val="28"/>
        </w:rPr>
        <w:t xml:space="preserve">JOÃO ANTENOR GARCIA (JOÃOZINHO BORGES DO CARTÓRIO) </w:t>
      </w:r>
    </w:p>
    <w:p w:rsidR="0025701B" w:rsidRPr="006329F5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>João Antenor Garcia, filho de Conceição Salomea da Silva e Sebastião Luiz Garcia, nasceu no dia 15 de abril de</w:t>
      </w:r>
      <w:r w:rsidR="006329F5">
        <w:rPr>
          <w:rFonts w:asciiTheme="minorHAnsi" w:hAnsiTheme="minorHAnsi" w:cstheme="minorHAnsi"/>
          <w:sz w:val="28"/>
          <w:szCs w:val="28"/>
        </w:rPr>
        <w:t xml:space="preserve"> 1935, no Distrito do Pantano dos Rosas, município de Estiva, MG</w:t>
      </w:r>
      <w:r w:rsidRPr="006329F5">
        <w:rPr>
          <w:rFonts w:asciiTheme="minorHAnsi" w:hAnsiTheme="minorHAnsi" w:cstheme="minorHAnsi"/>
          <w:sz w:val="28"/>
          <w:szCs w:val="28"/>
        </w:rPr>
        <w:t xml:space="preserve">. Cursou o Ensino Primário </w:t>
      </w:r>
      <w:r w:rsidR="00063E1E">
        <w:rPr>
          <w:rFonts w:asciiTheme="minorHAnsi" w:hAnsiTheme="minorHAnsi" w:cstheme="minorHAnsi"/>
          <w:sz w:val="28"/>
          <w:szCs w:val="28"/>
        </w:rPr>
        <w:t xml:space="preserve">no Distrito do </w:t>
      </w:r>
      <w:r w:rsidRPr="006329F5">
        <w:rPr>
          <w:rFonts w:asciiTheme="minorHAnsi" w:hAnsiTheme="minorHAnsi" w:cstheme="minorHAnsi"/>
          <w:sz w:val="28"/>
          <w:szCs w:val="28"/>
        </w:rPr>
        <w:t xml:space="preserve">Pantano dos Rosas e o Ginásio </w:t>
      </w:r>
      <w:r w:rsidR="00063E1E">
        <w:rPr>
          <w:rFonts w:asciiTheme="minorHAnsi" w:hAnsiTheme="minorHAnsi" w:cstheme="minorHAnsi"/>
          <w:sz w:val="28"/>
          <w:szCs w:val="28"/>
        </w:rPr>
        <w:t xml:space="preserve">no município de </w:t>
      </w:r>
      <w:r w:rsidRPr="006329F5">
        <w:rPr>
          <w:rFonts w:asciiTheme="minorHAnsi" w:hAnsiTheme="minorHAnsi" w:cstheme="minorHAnsi"/>
          <w:sz w:val="28"/>
          <w:szCs w:val="28"/>
        </w:rPr>
        <w:t xml:space="preserve">Brasópolis.  </w:t>
      </w:r>
      <w:r w:rsidR="00063E1E">
        <w:rPr>
          <w:rFonts w:asciiTheme="minorHAnsi" w:hAnsiTheme="minorHAnsi" w:cstheme="minorHAnsi"/>
          <w:sz w:val="28"/>
          <w:szCs w:val="28"/>
        </w:rPr>
        <w:t xml:space="preserve">Aos 18 anos prestou o serviço militar no </w:t>
      </w:r>
      <w:r w:rsidRPr="006329F5">
        <w:rPr>
          <w:rFonts w:asciiTheme="minorHAnsi" w:hAnsiTheme="minorHAnsi" w:cstheme="minorHAnsi"/>
          <w:sz w:val="28"/>
          <w:szCs w:val="28"/>
        </w:rPr>
        <w:t>8º Regimento de Artilharia Montada</w:t>
      </w:r>
      <w:r w:rsidR="00063E1E">
        <w:rPr>
          <w:rFonts w:asciiTheme="minorHAnsi" w:hAnsiTheme="minorHAnsi" w:cstheme="minorHAnsi"/>
          <w:sz w:val="28"/>
          <w:szCs w:val="28"/>
        </w:rPr>
        <w:t xml:space="preserve"> (8º RO-</w:t>
      </w:r>
      <w:r w:rsidRPr="006329F5">
        <w:rPr>
          <w:rFonts w:asciiTheme="minorHAnsi" w:hAnsiTheme="minorHAnsi" w:cstheme="minorHAnsi"/>
          <w:sz w:val="28"/>
          <w:szCs w:val="28"/>
        </w:rPr>
        <w:t>75</w:t>
      </w:r>
      <w:r w:rsidR="00063E1E">
        <w:rPr>
          <w:rFonts w:asciiTheme="minorHAnsi" w:hAnsiTheme="minorHAnsi" w:cstheme="minorHAnsi"/>
          <w:sz w:val="28"/>
          <w:szCs w:val="28"/>
        </w:rPr>
        <w:t>) em Pouso Alegre, MG, onde formou-se</w:t>
      </w:r>
      <w:r w:rsidR="002C1C8D">
        <w:rPr>
          <w:rFonts w:asciiTheme="minorHAnsi" w:hAnsiTheme="minorHAnsi" w:cstheme="minorHAnsi"/>
          <w:sz w:val="28"/>
          <w:szCs w:val="28"/>
        </w:rPr>
        <w:t xml:space="preserve"> Praça e posteriormente </w:t>
      </w:r>
      <w:r w:rsidR="00063E1E">
        <w:rPr>
          <w:rFonts w:asciiTheme="minorHAnsi" w:hAnsiTheme="minorHAnsi" w:cstheme="minorHAnsi"/>
          <w:sz w:val="28"/>
          <w:szCs w:val="28"/>
        </w:rPr>
        <w:t xml:space="preserve">Cabo Observador, </w:t>
      </w:r>
      <w:r w:rsidRPr="006329F5">
        <w:rPr>
          <w:rFonts w:asciiTheme="minorHAnsi" w:hAnsiTheme="minorHAnsi" w:cstheme="minorHAnsi"/>
          <w:sz w:val="28"/>
          <w:szCs w:val="28"/>
        </w:rPr>
        <w:t xml:space="preserve">encerrando suas atividades em </w:t>
      </w:r>
      <w:r w:rsidR="00063E1E">
        <w:rPr>
          <w:rFonts w:asciiTheme="minorHAnsi" w:hAnsiTheme="minorHAnsi" w:cstheme="minorHAnsi"/>
          <w:sz w:val="28"/>
          <w:szCs w:val="28"/>
        </w:rPr>
        <w:t>04</w:t>
      </w:r>
      <w:r w:rsidRPr="006329F5">
        <w:rPr>
          <w:rFonts w:asciiTheme="minorHAnsi" w:hAnsiTheme="minorHAnsi" w:cstheme="minorHAnsi"/>
          <w:sz w:val="28"/>
          <w:szCs w:val="28"/>
        </w:rPr>
        <w:t xml:space="preserve"> de maio de </w:t>
      </w:r>
      <w:r w:rsidR="00063E1E">
        <w:rPr>
          <w:rFonts w:asciiTheme="minorHAnsi" w:hAnsiTheme="minorHAnsi" w:cstheme="minorHAnsi"/>
          <w:sz w:val="28"/>
          <w:szCs w:val="28"/>
        </w:rPr>
        <w:t>1954</w:t>
      </w:r>
      <w:r w:rsidRPr="006329F5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25701B" w:rsidRPr="006329F5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>Casou-se com Lázara Garcia Rosa</w:t>
      </w:r>
      <w:r w:rsidR="002C1C8D">
        <w:rPr>
          <w:rFonts w:asciiTheme="minorHAnsi" w:hAnsiTheme="minorHAnsi" w:cstheme="minorHAnsi"/>
          <w:sz w:val="28"/>
          <w:szCs w:val="28"/>
        </w:rPr>
        <w:t>,</w:t>
      </w:r>
      <w:r w:rsidRPr="006329F5">
        <w:rPr>
          <w:rFonts w:asciiTheme="minorHAnsi" w:hAnsiTheme="minorHAnsi" w:cstheme="minorHAnsi"/>
          <w:sz w:val="28"/>
          <w:szCs w:val="28"/>
        </w:rPr>
        <w:t xml:space="preserve"> em </w:t>
      </w:r>
      <w:r w:rsidR="00063E1E">
        <w:rPr>
          <w:rFonts w:asciiTheme="minorHAnsi" w:hAnsiTheme="minorHAnsi" w:cstheme="minorHAnsi"/>
          <w:sz w:val="28"/>
          <w:szCs w:val="28"/>
        </w:rPr>
        <w:t xml:space="preserve">09 </w:t>
      </w:r>
      <w:r w:rsidRPr="006329F5">
        <w:rPr>
          <w:rFonts w:asciiTheme="minorHAnsi" w:hAnsiTheme="minorHAnsi" w:cstheme="minorHAnsi"/>
          <w:sz w:val="28"/>
          <w:szCs w:val="28"/>
        </w:rPr>
        <w:t xml:space="preserve">de maio de </w:t>
      </w:r>
      <w:r w:rsidR="00063E1E">
        <w:rPr>
          <w:rFonts w:asciiTheme="minorHAnsi" w:hAnsiTheme="minorHAnsi" w:cstheme="minorHAnsi"/>
          <w:sz w:val="28"/>
          <w:szCs w:val="28"/>
        </w:rPr>
        <w:t xml:space="preserve">1957,  e com ela teve </w:t>
      </w:r>
      <w:r w:rsidR="002C1C8D">
        <w:rPr>
          <w:rFonts w:asciiTheme="minorHAnsi" w:hAnsiTheme="minorHAnsi" w:cstheme="minorHAnsi"/>
          <w:sz w:val="28"/>
          <w:szCs w:val="28"/>
        </w:rPr>
        <w:t>oito</w:t>
      </w:r>
      <w:r w:rsidR="00063E1E">
        <w:rPr>
          <w:rFonts w:asciiTheme="minorHAnsi" w:hAnsiTheme="minorHAnsi" w:cstheme="minorHAnsi"/>
          <w:sz w:val="28"/>
          <w:szCs w:val="28"/>
        </w:rPr>
        <w:t xml:space="preserve"> </w:t>
      </w:r>
      <w:r w:rsidRPr="006329F5">
        <w:rPr>
          <w:rFonts w:asciiTheme="minorHAnsi" w:hAnsiTheme="minorHAnsi" w:cstheme="minorHAnsi"/>
          <w:sz w:val="28"/>
          <w:szCs w:val="28"/>
        </w:rPr>
        <w:t>filhos: José Alonso Garcia, João Alaor Garcia, Jairo Alésio Garcia, Maria Alaíse Garcia, Josuel Alexandre Garcia, Jésus Alacir Garcia, Marisa Alessandra Garcia e Magnífica Aluete Garcia.</w:t>
      </w:r>
    </w:p>
    <w:p w:rsidR="0025701B" w:rsidRPr="006329F5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329F5">
        <w:rPr>
          <w:rFonts w:asciiTheme="minorHAnsi" w:hAnsiTheme="minorHAnsi" w:cstheme="minorHAnsi"/>
          <w:b/>
          <w:sz w:val="28"/>
          <w:szCs w:val="28"/>
        </w:rPr>
        <w:t xml:space="preserve">No dia </w:t>
      </w:r>
      <w:r w:rsidR="00063E1E">
        <w:rPr>
          <w:rFonts w:asciiTheme="minorHAnsi" w:hAnsiTheme="minorHAnsi" w:cstheme="minorHAnsi"/>
          <w:b/>
          <w:sz w:val="28"/>
          <w:szCs w:val="28"/>
        </w:rPr>
        <w:t>11</w:t>
      </w:r>
      <w:r w:rsidRPr="006329F5">
        <w:rPr>
          <w:rFonts w:asciiTheme="minorHAnsi" w:hAnsiTheme="minorHAnsi" w:cstheme="minorHAnsi"/>
          <w:b/>
          <w:sz w:val="28"/>
          <w:szCs w:val="28"/>
        </w:rPr>
        <w:t xml:space="preserve"> de dezembro de </w:t>
      </w:r>
      <w:r w:rsidR="00063E1E">
        <w:rPr>
          <w:rFonts w:asciiTheme="minorHAnsi" w:hAnsiTheme="minorHAnsi" w:cstheme="minorHAnsi"/>
          <w:b/>
          <w:sz w:val="28"/>
          <w:szCs w:val="28"/>
        </w:rPr>
        <w:t>1959</w:t>
      </w:r>
      <w:r w:rsidRPr="006329F5">
        <w:rPr>
          <w:rFonts w:asciiTheme="minorHAnsi" w:hAnsiTheme="minorHAnsi" w:cstheme="minorHAnsi"/>
          <w:b/>
          <w:sz w:val="28"/>
          <w:szCs w:val="28"/>
        </w:rPr>
        <w:t xml:space="preserve">, foi nomeado escrivão para o Cartório </w:t>
      </w:r>
      <w:r w:rsidR="00063E1E">
        <w:rPr>
          <w:rFonts w:asciiTheme="minorHAnsi" w:hAnsiTheme="minorHAnsi" w:cstheme="minorHAnsi"/>
          <w:b/>
          <w:sz w:val="28"/>
          <w:szCs w:val="28"/>
        </w:rPr>
        <w:t xml:space="preserve">no Distrito </w:t>
      </w:r>
      <w:r w:rsidRPr="006329F5">
        <w:rPr>
          <w:rFonts w:asciiTheme="minorHAnsi" w:hAnsiTheme="minorHAnsi" w:cstheme="minorHAnsi"/>
          <w:b/>
          <w:sz w:val="28"/>
          <w:szCs w:val="28"/>
        </w:rPr>
        <w:t xml:space="preserve">Pantano dos Rosas, exercendo este ofício por </w:t>
      </w:r>
      <w:r w:rsidR="00063E1E">
        <w:rPr>
          <w:rFonts w:asciiTheme="minorHAnsi" w:hAnsiTheme="minorHAnsi" w:cstheme="minorHAnsi"/>
          <w:b/>
          <w:sz w:val="28"/>
          <w:szCs w:val="28"/>
        </w:rPr>
        <w:t xml:space="preserve">mais de </w:t>
      </w:r>
      <w:r w:rsidR="002C1C8D">
        <w:rPr>
          <w:rFonts w:asciiTheme="minorHAnsi" w:hAnsiTheme="minorHAnsi" w:cstheme="minorHAnsi"/>
          <w:b/>
          <w:sz w:val="28"/>
          <w:szCs w:val="28"/>
        </w:rPr>
        <w:t xml:space="preserve">trinta e três </w:t>
      </w:r>
      <w:r w:rsidR="00063E1E">
        <w:rPr>
          <w:rFonts w:asciiTheme="minorHAnsi" w:hAnsiTheme="minorHAnsi" w:cstheme="minorHAnsi"/>
          <w:b/>
          <w:sz w:val="28"/>
          <w:szCs w:val="28"/>
        </w:rPr>
        <w:t>anos.</w:t>
      </w:r>
    </w:p>
    <w:p w:rsidR="00063E1E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lastRenderedPageBreak/>
        <w:t xml:space="preserve">Durante muitos anos dedicou-se ao serviço voluntário na Comunidade Nossa Senhora da Piedade, foi </w:t>
      </w:r>
      <w:r w:rsidR="002C1C8D">
        <w:rPr>
          <w:rFonts w:asciiTheme="minorHAnsi" w:hAnsiTheme="minorHAnsi" w:cstheme="minorHAnsi"/>
          <w:sz w:val="28"/>
          <w:szCs w:val="28"/>
        </w:rPr>
        <w:t>C</w:t>
      </w:r>
      <w:r w:rsidRPr="006329F5">
        <w:rPr>
          <w:rFonts w:asciiTheme="minorHAnsi" w:hAnsiTheme="minorHAnsi" w:cstheme="minorHAnsi"/>
          <w:sz w:val="28"/>
          <w:szCs w:val="28"/>
        </w:rPr>
        <w:t>oordenador, Ministro da Eucaristia por dez anos, coordenou os cultos dominicais, pregava o Evangelho, foi membro e coordenador da Congregação Mariana. Colaborou inclusive na limpeza da igreja.</w:t>
      </w:r>
    </w:p>
    <w:p w:rsidR="00063E1E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 xml:space="preserve">Junto com outros membros da comunidade coordenou movimentos festivos para arrecadação de donativos em prol dos necessitados.  </w:t>
      </w:r>
    </w:p>
    <w:p w:rsidR="004D47A0" w:rsidRDefault="00063E1E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Senhor Joãozinho Borges do Cartório, como era carinhosamente conhecido, sempre foi </w:t>
      </w:r>
      <w:r w:rsidR="00716A3B" w:rsidRPr="006329F5">
        <w:rPr>
          <w:rFonts w:asciiTheme="minorHAnsi" w:hAnsiTheme="minorHAnsi" w:cstheme="minorHAnsi"/>
          <w:sz w:val="28"/>
          <w:szCs w:val="28"/>
        </w:rPr>
        <w:t>uma pessoa muito respeitada na Comunidade</w:t>
      </w:r>
      <w:r>
        <w:rPr>
          <w:rFonts w:asciiTheme="minorHAnsi" w:hAnsiTheme="minorHAnsi" w:cstheme="minorHAnsi"/>
          <w:sz w:val="28"/>
          <w:szCs w:val="28"/>
        </w:rPr>
        <w:t>, era a pessoa a quem as pessoas recorriam para dar conselhos e ajudar a sol</w:t>
      </w:r>
      <w:r w:rsidR="00716A3B" w:rsidRPr="006329F5">
        <w:rPr>
          <w:rFonts w:asciiTheme="minorHAnsi" w:hAnsiTheme="minorHAnsi" w:cstheme="minorHAnsi"/>
          <w:sz w:val="28"/>
          <w:szCs w:val="28"/>
        </w:rPr>
        <w:t xml:space="preserve">ucionar </w:t>
      </w:r>
      <w:r w:rsidR="004D47A0">
        <w:rPr>
          <w:rFonts w:asciiTheme="minorHAnsi" w:hAnsiTheme="minorHAnsi" w:cstheme="minorHAnsi"/>
          <w:sz w:val="28"/>
          <w:szCs w:val="28"/>
        </w:rPr>
        <w:t xml:space="preserve">os </w:t>
      </w:r>
      <w:r w:rsidR="00716A3B" w:rsidRPr="006329F5">
        <w:rPr>
          <w:rFonts w:asciiTheme="minorHAnsi" w:hAnsiTheme="minorHAnsi" w:cstheme="minorHAnsi"/>
          <w:sz w:val="28"/>
          <w:szCs w:val="28"/>
        </w:rPr>
        <w:t>conflitos</w:t>
      </w:r>
      <w:r w:rsidR="002C1C8D">
        <w:rPr>
          <w:rFonts w:asciiTheme="minorHAnsi" w:hAnsiTheme="minorHAnsi" w:cstheme="minorHAnsi"/>
          <w:sz w:val="28"/>
          <w:szCs w:val="28"/>
        </w:rPr>
        <w:t xml:space="preserve"> locais.</w:t>
      </w:r>
    </w:p>
    <w:p w:rsidR="0025701B" w:rsidRPr="006329F5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>Prestou serviço voluntário</w:t>
      </w:r>
      <w:r w:rsidR="002C1C8D">
        <w:rPr>
          <w:rFonts w:asciiTheme="minorHAnsi" w:hAnsiTheme="minorHAnsi" w:cstheme="minorHAnsi"/>
          <w:sz w:val="28"/>
          <w:szCs w:val="28"/>
        </w:rPr>
        <w:t>, numa época em que era incomum esse tipo de atividade,</w:t>
      </w:r>
      <w:r w:rsidRPr="006329F5">
        <w:rPr>
          <w:rFonts w:asciiTheme="minorHAnsi" w:hAnsiTheme="minorHAnsi" w:cstheme="minorHAnsi"/>
          <w:sz w:val="28"/>
          <w:szCs w:val="28"/>
        </w:rPr>
        <w:t xml:space="preserve"> dando assistência </w:t>
      </w:r>
      <w:r w:rsidR="002C1C8D">
        <w:rPr>
          <w:rFonts w:asciiTheme="minorHAnsi" w:hAnsiTheme="minorHAnsi" w:cstheme="minorHAnsi"/>
          <w:sz w:val="28"/>
          <w:szCs w:val="28"/>
        </w:rPr>
        <w:t>no sistema de distribuição de á</w:t>
      </w:r>
      <w:r w:rsidRPr="006329F5">
        <w:rPr>
          <w:rFonts w:asciiTheme="minorHAnsi" w:hAnsiTheme="minorHAnsi" w:cstheme="minorHAnsi"/>
          <w:sz w:val="28"/>
          <w:szCs w:val="28"/>
        </w:rPr>
        <w:t xml:space="preserve">gua </w:t>
      </w:r>
      <w:r w:rsidR="002C1C8D">
        <w:rPr>
          <w:rFonts w:asciiTheme="minorHAnsi" w:hAnsiTheme="minorHAnsi" w:cstheme="minorHAnsi"/>
          <w:sz w:val="28"/>
          <w:szCs w:val="28"/>
        </w:rPr>
        <w:t>do D</w:t>
      </w:r>
      <w:r w:rsidRPr="006329F5">
        <w:rPr>
          <w:rFonts w:asciiTheme="minorHAnsi" w:hAnsiTheme="minorHAnsi" w:cstheme="minorHAnsi"/>
          <w:sz w:val="28"/>
          <w:szCs w:val="28"/>
        </w:rPr>
        <w:t>istrito</w:t>
      </w:r>
      <w:r w:rsidR="002C1C8D">
        <w:rPr>
          <w:rFonts w:asciiTheme="minorHAnsi" w:hAnsiTheme="minorHAnsi" w:cstheme="minorHAnsi"/>
          <w:sz w:val="28"/>
          <w:szCs w:val="28"/>
        </w:rPr>
        <w:t>.</w:t>
      </w:r>
      <w:r w:rsidR="004D47A0">
        <w:rPr>
          <w:rFonts w:asciiTheme="minorHAnsi" w:hAnsiTheme="minorHAnsi" w:cstheme="minorHAnsi"/>
          <w:sz w:val="28"/>
          <w:szCs w:val="28"/>
        </w:rPr>
        <w:t xml:space="preserve"> Por um período de seis meses chegou até a ser contratado pelo Município, mas não teve o contrato renovado, fato que não o impediu de continuar zelando voluntariamente no sistema de abastecimento de água</w:t>
      </w:r>
      <w:r w:rsidR="002C1C8D">
        <w:rPr>
          <w:rFonts w:asciiTheme="minorHAnsi" w:hAnsiTheme="minorHAnsi" w:cstheme="minorHAnsi"/>
          <w:sz w:val="28"/>
          <w:szCs w:val="28"/>
        </w:rPr>
        <w:t xml:space="preserve"> local, fundamental para o bem estar </w:t>
      </w:r>
      <w:r w:rsidR="004D47A0">
        <w:rPr>
          <w:rFonts w:asciiTheme="minorHAnsi" w:hAnsiTheme="minorHAnsi" w:cstheme="minorHAnsi"/>
          <w:sz w:val="28"/>
          <w:szCs w:val="28"/>
        </w:rPr>
        <w:t>da Comunidade</w:t>
      </w:r>
      <w:r w:rsidR="002C1C8D">
        <w:rPr>
          <w:rFonts w:asciiTheme="minorHAnsi" w:hAnsiTheme="minorHAnsi" w:cstheme="minorHAnsi"/>
          <w:sz w:val="28"/>
          <w:szCs w:val="28"/>
        </w:rPr>
        <w:t>.</w:t>
      </w:r>
    </w:p>
    <w:p w:rsidR="0025701B" w:rsidRPr="006329F5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 xml:space="preserve">João Antenor Garcia (Joãozinho Borges do Cartório), </w:t>
      </w:r>
      <w:r w:rsidR="00071BD3">
        <w:rPr>
          <w:rFonts w:asciiTheme="minorHAnsi" w:hAnsiTheme="minorHAnsi" w:cstheme="minorHAnsi"/>
          <w:sz w:val="28"/>
          <w:szCs w:val="28"/>
        </w:rPr>
        <w:t>foi</w:t>
      </w:r>
      <w:r w:rsidR="002C1C8D">
        <w:rPr>
          <w:rFonts w:asciiTheme="minorHAnsi" w:hAnsiTheme="minorHAnsi" w:cstheme="minorHAnsi"/>
          <w:sz w:val="28"/>
          <w:szCs w:val="28"/>
        </w:rPr>
        <w:t xml:space="preserve"> uma </w:t>
      </w:r>
      <w:r w:rsidRPr="006329F5">
        <w:rPr>
          <w:rFonts w:asciiTheme="minorHAnsi" w:hAnsiTheme="minorHAnsi" w:cstheme="minorHAnsi"/>
          <w:sz w:val="28"/>
          <w:szCs w:val="28"/>
        </w:rPr>
        <w:t xml:space="preserve">pessoa </w:t>
      </w:r>
      <w:r w:rsidR="002C1C8D">
        <w:rPr>
          <w:rFonts w:asciiTheme="minorHAnsi" w:hAnsiTheme="minorHAnsi" w:cstheme="minorHAnsi"/>
          <w:sz w:val="28"/>
          <w:szCs w:val="28"/>
        </w:rPr>
        <w:t xml:space="preserve">de singular inteligência, </w:t>
      </w:r>
      <w:r w:rsidRPr="006329F5">
        <w:rPr>
          <w:rFonts w:asciiTheme="minorHAnsi" w:hAnsiTheme="minorHAnsi" w:cstheme="minorHAnsi"/>
          <w:sz w:val="28"/>
          <w:szCs w:val="28"/>
        </w:rPr>
        <w:t xml:space="preserve">respeitada, dedicada, muito conhecida </w:t>
      </w:r>
      <w:r w:rsidR="002C1C8D">
        <w:rPr>
          <w:rFonts w:asciiTheme="minorHAnsi" w:hAnsiTheme="minorHAnsi" w:cstheme="minorHAnsi"/>
          <w:sz w:val="28"/>
          <w:szCs w:val="28"/>
        </w:rPr>
        <w:t xml:space="preserve">e extremamente </w:t>
      </w:r>
      <w:r w:rsidRPr="006329F5">
        <w:rPr>
          <w:rFonts w:asciiTheme="minorHAnsi" w:hAnsiTheme="minorHAnsi" w:cstheme="minorHAnsi"/>
          <w:sz w:val="28"/>
          <w:szCs w:val="28"/>
        </w:rPr>
        <w:t xml:space="preserve">querida no Distrito Pantano dos Rosas e Região. </w:t>
      </w:r>
    </w:p>
    <w:p w:rsidR="004D47A0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 xml:space="preserve">Faleceu no dia </w:t>
      </w:r>
      <w:r w:rsidR="004D47A0">
        <w:rPr>
          <w:rFonts w:asciiTheme="minorHAnsi" w:hAnsiTheme="minorHAnsi" w:cstheme="minorHAnsi"/>
          <w:sz w:val="28"/>
          <w:szCs w:val="28"/>
        </w:rPr>
        <w:t>30</w:t>
      </w:r>
      <w:r w:rsidRPr="006329F5">
        <w:rPr>
          <w:rFonts w:asciiTheme="minorHAnsi" w:hAnsiTheme="minorHAnsi" w:cstheme="minorHAnsi"/>
          <w:sz w:val="28"/>
          <w:szCs w:val="28"/>
        </w:rPr>
        <w:t xml:space="preserve"> de outubro de </w:t>
      </w:r>
      <w:r w:rsidR="004D47A0">
        <w:rPr>
          <w:rFonts w:asciiTheme="minorHAnsi" w:hAnsiTheme="minorHAnsi" w:cstheme="minorHAnsi"/>
          <w:sz w:val="28"/>
          <w:szCs w:val="28"/>
        </w:rPr>
        <w:t>2004, deixou saudades.</w:t>
      </w:r>
    </w:p>
    <w:p w:rsidR="0025701B" w:rsidRPr="006329F5" w:rsidRDefault="004D47A0" w:rsidP="004D47A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Seu exemplo como homem </w:t>
      </w:r>
      <w:r w:rsidR="00071BD3">
        <w:rPr>
          <w:rFonts w:asciiTheme="minorHAnsi" w:hAnsiTheme="minorHAnsi" w:cstheme="minorHAnsi"/>
          <w:sz w:val="28"/>
          <w:szCs w:val="28"/>
        </w:rPr>
        <w:t>zeloso pela sua Comunidade, h</w:t>
      </w:r>
      <w:r>
        <w:rPr>
          <w:rFonts w:asciiTheme="minorHAnsi" w:hAnsiTheme="minorHAnsi" w:cstheme="minorHAnsi"/>
          <w:sz w:val="28"/>
          <w:szCs w:val="28"/>
        </w:rPr>
        <w:t>onesto,</w:t>
      </w:r>
      <w:r w:rsidR="00071BD3">
        <w:rPr>
          <w:rFonts w:asciiTheme="minorHAnsi" w:hAnsiTheme="minorHAnsi" w:cstheme="minorHAnsi"/>
          <w:sz w:val="28"/>
          <w:szCs w:val="28"/>
        </w:rPr>
        <w:t xml:space="preserve"> trabalhador, caridoso, </w:t>
      </w:r>
      <w:r>
        <w:rPr>
          <w:rFonts w:asciiTheme="minorHAnsi" w:hAnsiTheme="minorHAnsi" w:cstheme="minorHAnsi"/>
          <w:sz w:val="28"/>
          <w:szCs w:val="28"/>
        </w:rPr>
        <w:t xml:space="preserve">de reputação ilibada, forte na fé, pai de família, amigo dos amigos, </w:t>
      </w:r>
      <w:r w:rsidR="00286856">
        <w:rPr>
          <w:rFonts w:asciiTheme="minorHAnsi" w:hAnsiTheme="minorHAnsi" w:cstheme="minorHAnsi"/>
          <w:sz w:val="28"/>
          <w:szCs w:val="28"/>
        </w:rPr>
        <w:t xml:space="preserve">de per si, estribam </w:t>
      </w:r>
      <w:r w:rsidR="00071BD3">
        <w:rPr>
          <w:rFonts w:asciiTheme="minorHAnsi" w:hAnsiTheme="minorHAnsi" w:cstheme="minorHAnsi"/>
          <w:sz w:val="28"/>
          <w:szCs w:val="28"/>
        </w:rPr>
        <w:t xml:space="preserve">nossa </w:t>
      </w:r>
      <w:r w:rsidR="00286856">
        <w:rPr>
          <w:rFonts w:asciiTheme="minorHAnsi" w:hAnsiTheme="minorHAnsi" w:cstheme="minorHAnsi"/>
          <w:sz w:val="28"/>
          <w:szCs w:val="28"/>
        </w:rPr>
        <w:t>justa homenagem.</w:t>
      </w:r>
    </w:p>
    <w:p w:rsidR="0025701B" w:rsidRPr="006329F5" w:rsidRDefault="00286856" w:rsidP="006329F5">
      <w:pPr>
        <w:pStyle w:val="Recuodecorpodetexto2"/>
        <w:spacing w:before="120" w:after="120" w:line="360" w:lineRule="auto"/>
        <w:ind w:left="0" w:firstLine="2835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Isto posto, s</w:t>
      </w:r>
      <w:r w:rsidR="00716A3B" w:rsidRPr="006329F5">
        <w:rPr>
          <w:rFonts w:asciiTheme="minorHAnsi" w:hAnsiTheme="minorHAnsi" w:cstheme="minorHAnsi"/>
          <w:szCs w:val="28"/>
        </w:rPr>
        <w:t>ão essas as razões que nos motivaram a apresentar a presente proposição, que esperamos, possa contar o com apoio de</w:t>
      </w:r>
      <w:r>
        <w:rPr>
          <w:rFonts w:asciiTheme="minorHAnsi" w:hAnsiTheme="minorHAnsi" w:cstheme="minorHAnsi"/>
          <w:szCs w:val="28"/>
        </w:rPr>
        <w:t>sta egrégia edilidade.</w:t>
      </w:r>
    </w:p>
    <w:p w:rsidR="0025701B" w:rsidRPr="006329F5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sz w:val="28"/>
          <w:szCs w:val="28"/>
        </w:rPr>
        <w:t xml:space="preserve">Sala das Sessões, em </w:t>
      </w:r>
      <w:r w:rsidR="00E8450A">
        <w:rPr>
          <w:rFonts w:asciiTheme="minorHAnsi" w:hAnsiTheme="minorHAnsi" w:cstheme="minorHAnsi"/>
          <w:sz w:val="28"/>
          <w:szCs w:val="28"/>
        </w:rPr>
        <w:t>18</w:t>
      </w:r>
      <w:bookmarkStart w:id="0" w:name="_GoBack"/>
      <w:bookmarkEnd w:id="0"/>
      <w:r w:rsidRPr="006329F5">
        <w:rPr>
          <w:rFonts w:asciiTheme="minorHAnsi" w:hAnsiTheme="minorHAnsi" w:cstheme="minorHAnsi"/>
          <w:sz w:val="28"/>
          <w:szCs w:val="28"/>
        </w:rPr>
        <w:t xml:space="preserve"> de agosto de 2020.</w:t>
      </w:r>
    </w:p>
    <w:p w:rsidR="0025701B" w:rsidRPr="006329F5" w:rsidRDefault="0025701B">
      <w:pPr>
        <w:spacing w:before="120" w:after="12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5701B" w:rsidRPr="006329F5" w:rsidRDefault="0025701B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5701B" w:rsidRPr="006329F5" w:rsidRDefault="00716A3B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329F5">
        <w:rPr>
          <w:rFonts w:asciiTheme="minorHAnsi" w:hAnsiTheme="minorHAnsi" w:cstheme="minorHAnsi"/>
          <w:bCs/>
          <w:sz w:val="28"/>
          <w:szCs w:val="28"/>
        </w:rPr>
        <w:t xml:space="preserve">______________________________________________ </w:t>
      </w:r>
    </w:p>
    <w:p w:rsidR="0025701B" w:rsidRPr="006329F5" w:rsidRDefault="00716A3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29F5">
        <w:rPr>
          <w:rFonts w:asciiTheme="minorHAnsi" w:hAnsiTheme="minorHAnsi" w:cstheme="minorHAnsi"/>
          <w:b/>
          <w:sz w:val="28"/>
          <w:szCs w:val="28"/>
        </w:rPr>
        <w:t>CLAUDINEY DAVID DA ROSA</w:t>
      </w:r>
    </w:p>
    <w:p w:rsidR="0025701B" w:rsidRPr="006329F5" w:rsidRDefault="00716A3B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29F5">
        <w:rPr>
          <w:rFonts w:asciiTheme="minorHAnsi" w:hAnsiTheme="minorHAnsi" w:cstheme="minorHAnsi"/>
          <w:bCs/>
          <w:sz w:val="28"/>
          <w:szCs w:val="28"/>
        </w:rPr>
        <w:t>Vereador</w:t>
      </w:r>
    </w:p>
    <w:sectPr w:rsidR="0025701B" w:rsidRPr="006329F5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3B" w:rsidRDefault="00716A3B">
      <w:pPr>
        <w:spacing w:after="0" w:line="240" w:lineRule="auto"/>
      </w:pPr>
      <w:r>
        <w:separator/>
      </w:r>
    </w:p>
  </w:endnote>
  <w:endnote w:type="continuationSeparator" w:id="0">
    <w:p w:rsidR="00716A3B" w:rsidRDefault="0071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1B" w:rsidRDefault="00716A3B">
    <w:pPr>
      <w:pStyle w:val="Cabealho"/>
      <w:pBdr>
        <w:top w:val="single" w:sz="12" w:space="1" w:color="00000A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225 - CENTRO - CEP 37.542.000 – ESTIVA - MG – FONE/FAX – (35)3462.1156</w:t>
    </w:r>
  </w:p>
  <w:p w:rsidR="0025701B" w:rsidRDefault="0025701B">
    <w:pPr>
      <w:ind w:left="708"/>
      <w:jc w:val="center"/>
      <w:rPr>
        <w:sz w:val="16"/>
      </w:rPr>
    </w:pPr>
  </w:p>
  <w:p w:rsidR="0025701B" w:rsidRDefault="002570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3B" w:rsidRDefault="00716A3B">
      <w:pPr>
        <w:spacing w:after="0" w:line="240" w:lineRule="auto"/>
      </w:pPr>
      <w:r>
        <w:separator/>
      </w:r>
    </w:p>
  </w:footnote>
  <w:footnote w:type="continuationSeparator" w:id="0">
    <w:p w:rsidR="00716A3B" w:rsidRDefault="0071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9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25701B">
      <w:trPr>
        <w:trHeight w:val="1605"/>
      </w:trPr>
      <w:tc>
        <w:tcPr>
          <w:tcW w:w="205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0" w:type="dxa"/>
          </w:tcMar>
        </w:tcPr>
        <w:p w:rsidR="0025701B" w:rsidRDefault="00716A3B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rFonts w:ascii="Old English" w:hAnsi="Old English"/>
              <w:noProof/>
              <w:color w:val="000080"/>
              <w:sz w:val="52"/>
              <w:lang w:eastAsia="pt-BR"/>
            </w:rPr>
            <w:drawing>
              <wp:anchor distT="0" distB="0" distL="133350" distR="114300" simplePos="0" relativeHeight="5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0" t="0" r="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89535" distR="89535" simplePos="0" relativeHeight="8" behindDoc="0" locked="0" layoutInCell="1" allowOverlap="1">
                    <wp:simplePos x="0" y="0"/>
                    <wp:positionH relativeFrom="page">
                      <wp:posOffset>1080135</wp:posOffset>
                    </wp:positionH>
                    <wp:positionV relativeFrom="paragraph">
                      <wp:posOffset>1270</wp:posOffset>
                    </wp:positionV>
                    <wp:extent cx="14605" cy="880110"/>
                    <wp:effectExtent l="0" t="0" r="0" b="0"/>
                    <wp:wrapSquare wrapText="largest"/>
                    <wp:docPr id="3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88011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 w:rsidR="0025701B" w:rsidRDefault="0025701B"/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fillcolor="#FFFFFF" style="position:absolute;rotation:0;width:1.15pt;height:69.3pt;mso-wrap-distance-left:7.05pt;mso-wrap-distance-right:7.05pt;mso-wrap-distance-top:0pt;mso-wrap-distance-bottom:0pt;margin-top:0.1pt;mso-position-vertical-relative:text;margin-left:85.05pt;mso-position-horizontal-relative:page">
                    <v:fill opacity="0f"/>
                    <v:textbox inset="0in,0in,0in,0in"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 side="largest"/>
                  </v:rect>
                </w:pict>
              </mc:Fallback>
            </mc:AlternateContent>
          </w:r>
        </w:p>
        <w:p w:rsidR="0025701B" w:rsidRDefault="0025701B"/>
        <w:p w:rsidR="0025701B" w:rsidRDefault="0025701B">
          <w:pPr>
            <w:jc w:val="center"/>
          </w:pPr>
        </w:p>
      </w:tc>
      <w:tc>
        <w:tcPr>
          <w:tcW w:w="684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0" w:type="dxa"/>
          </w:tcMar>
        </w:tcPr>
        <w:p w:rsidR="0025701B" w:rsidRDefault="0025701B">
          <w:pPr>
            <w:pStyle w:val="Cabealho"/>
            <w:pBdr>
              <w:top w:val="single" w:sz="4" w:space="1" w:color="00000A"/>
              <w:bottom w:val="single" w:sz="4" w:space="1" w:color="00000A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25701B" w:rsidRDefault="00716A3B">
          <w:pPr>
            <w:pStyle w:val="Cabealho"/>
            <w:pBdr>
              <w:top w:val="single" w:sz="4" w:space="1" w:color="00000A"/>
              <w:bottom w:val="single" w:sz="4" w:space="1" w:color="00000A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>
            <w:rPr>
              <w:rFonts w:ascii="Monotype Corsiva" w:hAnsi="Monotype Corsiva"/>
              <w:b/>
              <w:color w:val="000000"/>
              <w:sz w:val="48"/>
              <w:szCs w:val="48"/>
            </w:rPr>
            <w:t>Câmara Municipal  de  Estiva</w:t>
          </w:r>
        </w:p>
        <w:p w:rsidR="0025701B" w:rsidRDefault="00716A3B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llegro" w:hAnsi="Allegro"/>
              <w:b/>
              <w:i/>
              <w:color w:val="000000"/>
            </w:rPr>
            <w:t>“Ver. Olegário de Moura Leite</w:t>
          </w:r>
          <w:r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25701B" w:rsidRDefault="0025701B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1B"/>
    <w:rsid w:val="00063E1E"/>
    <w:rsid w:val="00071BD3"/>
    <w:rsid w:val="0025701B"/>
    <w:rsid w:val="00286856"/>
    <w:rsid w:val="002C1C8D"/>
    <w:rsid w:val="004D47A0"/>
    <w:rsid w:val="006329F5"/>
    <w:rsid w:val="00716A3B"/>
    <w:rsid w:val="00E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4E930-6EFE-4089-BCB7-34A68B51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E71B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qFormat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131140"/>
    <w:rPr>
      <w:rFonts w:ascii="Arial" w:eastAsia="Calibri" w:hAnsi="Arial" w:cs="Arial"/>
      <w:sz w:val="28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qFormat/>
    <w:rsid w:val="0029454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qFormat/>
    <w:rsid w:val="00EB11EB"/>
    <w:rPr>
      <w:rFonts w:ascii="Calibri" w:eastAsia="Calibri" w:hAnsi="Calibri"/>
      <w:b/>
      <w:i/>
      <w:sz w:val="28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customStyle="1" w:styleId="Corpodetextorecuado">
    <w:name w:val="Corpo de texto recuado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qFormat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qFormat/>
    <w:rsid w:val="00ED2F8F"/>
    <w:pPr>
      <w:ind w:left="180" w:firstLine="1236"/>
      <w:jc w:val="both"/>
    </w:pPr>
    <w:rPr>
      <w:rFonts w:ascii="Arial" w:hAnsi="Arial" w:cs="Arial"/>
      <w:sz w:val="28"/>
    </w:rPr>
  </w:style>
  <w:style w:type="paragraph" w:styleId="Corpodetexto2">
    <w:name w:val="Body Text 2"/>
    <w:basedOn w:val="Normal"/>
    <w:qFormat/>
    <w:rsid w:val="00D4609A"/>
    <w:pPr>
      <w:spacing w:after="120" w:line="480" w:lineRule="auto"/>
    </w:pPr>
  </w:style>
  <w:style w:type="paragraph" w:styleId="NormalWeb">
    <w:name w:val="Normal (Web)"/>
    <w:basedOn w:val="Normal"/>
    <w:qFormat/>
    <w:rsid w:val="00D4609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qFormat/>
    <w:rsid w:val="004A24E5"/>
    <w:pPr>
      <w:ind w:left="4860" w:right="1075"/>
      <w:jc w:val="both"/>
    </w:pPr>
    <w:rPr>
      <w:b/>
      <w:bCs/>
      <w:color w:val="000000"/>
    </w:rPr>
  </w:style>
  <w:style w:type="paragraph" w:styleId="Textodebalo">
    <w:name w:val="Balloon Text"/>
    <w:basedOn w:val="Normal"/>
    <w:link w:val="TextodebaloChar"/>
    <w:semiHidden/>
    <w:unhideWhenUsed/>
    <w:qFormat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subject/>
  <dc:creator>Camara</dc:creator>
  <dc:description/>
  <cp:lastModifiedBy>Usuário</cp:lastModifiedBy>
  <cp:revision>4</cp:revision>
  <cp:lastPrinted>2019-03-19T22:23:00Z</cp:lastPrinted>
  <dcterms:created xsi:type="dcterms:W3CDTF">2020-07-10T18:39:00Z</dcterms:created>
  <dcterms:modified xsi:type="dcterms:W3CDTF">2020-08-18T20:14:00Z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