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412E" w14:textId="47DCDD7B" w:rsidR="00D57375" w:rsidRPr="00F662F0" w:rsidRDefault="00D57375" w:rsidP="00D57375">
      <w:pPr>
        <w:spacing w:before="100" w:beforeAutospacing="1" w:after="100" w:afterAutospacing="1"/>
        <w:jc w:val="center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 xml:space="preserve">Projeto de Lei nº </w:t>
      </w:r>
      <w:r w:rsidR="00A36BEF">
        <w:rPr>
          <w:rFonts w:ascii="Segoe UI" w:hAnsi="Segoe UI" w:cs="Segoe UI"/>
          <w:b/>
          <w:bCs/>
          <w:color w:val="000000"/>
          <w:sz w:val="24"/>
          <w:szCs w:val="24"/>
        </w:rPr>
        <w:t>007</w:t>
      </w: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>/2025</w:t>
      </w:r>
    </w:p>
    <w:p w14:paraId="4130B3AB" w14:textId="157693DA" w:rsidR="00D57375" w:rsidRDefault="00D57375" w:rsidP="00D57375">
      <w:pPr>
        <w:spacing w:before="100" w:beforeAutospacing="1" w:after="100" w:afterAutospacing="1"/>
        <w:rPr>
          <w:b/>
          <w:bCs/>
          <w:color w:val="000000"/>
          <w:sz w:val="24"/>
          <w:szCs w:val="24"/>
        </w:rPr>
      </w:pPr>
    </w:p>
    <w:p w14:paraId="0112C201" w14:textId="1282883A" w:rsidR="00D57375" w:rsidRPr="00F662F0" w:rsidRDefault="00D57375" w:rsidP="00D57375">
      <w:pPr>
        <w:spacing w:before="100" w:beforeAutospacing="1" w:after="100" w:afterAutospacing="1"/>
        <w:ind w:left="4536"/>
        <w:jc w:val="both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>Dispõe sobre a proibição do uso de fogos de artificio com estampido no Município de Estiva/Minas Gerais, em respeito às pessoas com Transtorno Espectro Autista (TEA), e demais grupos sensíveis a ruídos.</w:t>
      </w:r>
    </w:p>
    <w:p w14:paraId="7313EAB8" w14:textId="7AC0C551" w:rsidR="00D57375" w:rsidRPr="00F662F0" w:rsidRDefault="00D57375" w:rsidP="00D57375">
      <w:pPr>
        <w:spacing w:before="100" w:beforeAutospacing="1" w:after="100" w:afterAutospacing="1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65A70743" w14:textId="7AFC5318" w:rsidR="00D57375" w:rsidRPr="00F662F0" w:rsidRDefault="00D57375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>Art. 1º</w:t>
      </w:r>
      <w:r w:rsidRPr="00F662F0">
        <w:rPr>
          <w:rFonts w:ascii="Segoe UI" w:hAnsi="Segoe UI" w:cs="Segoe UI"/>
          <w:color w:val="000000"/>
          <w:sz w:val="24"/>
          <w:szCs w:val="24"/>
        </w:rPr>
        <w:t xml:space="preserve"> Fica proibida, no território do Município de Estiva/Minas </w:t>
      </w:r>
      <w:proofErr w:type="gramStart"/>
      <w:r w:rsidRPr="00F662F0">
        <w:rPr>
          <w:rFonts w:ascii="Segoe UI" w:hAnsi="Segoe UI" w:cs="Segoe UI"/>
          <w:color w:val="000000"/>
          <w:sz w:val="24"/>
          <w:szCs w:val="24"/>
        </w:rPr>
        <w:t>Gerais ,</w:t>
      </w:r>
      <w:proofErr w:type="gramEnd"/>
      <w:r w:rsidRPr="00F662F0">
        <w:rPr>
          <w:rFonts w:ascii="Segoe UI" w:hAnsi="Segoe UI" w:cs="Segoe UI"/>
          <w:color w:val="000000"/>
          <w:sz w:val="24"/>
          <w:szCs w:val="24"/>
        </w:rPr>
        <w:t xml:space="preserve"> em</w:t>
      </w:r>
      <w:r w:rsidR="00C87FEB">
        <w:rPr>
          <w:rFonts w:ascii="Segoe UI" w:hAnsi="Segoe UI" w:cs="Segoe UI"/>
          <w:color w:val="000000"/>
          <w:sz w:val="24"/>
          <w:szCs w:val="24"/>
        </w:rPr>
        <w:t xml:space="preserve"> área urbana e rural: A </w:t>
      </w:r>
      <w:r w:rsidR="002B39D2" w:rsidRPr="00F662F0">
        <w:rPr>
          <w:rFonts w:ascii="Segoe UI" w:hAnsi="Segoe UI" w:cs="Segoe UI"/>
          <w:color w:val="000000"/>
          <w:sz w:val="24"/>
          <w:szCs w:val="24"/>
        </w:rPr>
        <w:t xml:space="preserve">queima, </w:t>
      </w:r>
      <w:r w:rsidRPr="00F662F0">
        <w:rPr>
          <w:rFonts w:ascii="Segoe UI" w:hAnsi="Segoe UI" w:cs="Segoe UI"/>
          <w:color w:val="000000"/>
          <w:sz w:val="24"/>
          <w:szCs w:val="24"/>
        </w:rPr>
        <w:t xml:space="preserve">soltura </w:t>
      </w:r>
      <w:r w:rsidR="002B39D2" w:rsidRPr="00F662F0">
        <w:rPr>
          <w:rFonts w:ascii="Segoe UI" w:hAnsi="Segoe UI" w:cs="Segoe UI"/>
          <w:color w:val="000000"/>
          <w:sz w:val="24"/>
          <w:szCs w:val="24"/>
        </w:rPr>
        <w:t xml:space="preserve">e manuseio </w:t>
      </w:r>
      <w:r w:rsidRPr="00F662F0">
        <w:rPr>
          <w:rFonts w:ascii="Segoe UI" w:hAnsi="Segoe UI" w:cs="Segoe UI"/>
          <w:color w:val="000000"/>
          <w:sz w:val="24"/>
          <w:szCs w:val="24"/>
        </w:rPr>
        <w:t xml:space="preserve">de fogos de artifício e artefatos pirotécnicos </w:t>
      </w:r>
      <w:r w:rsidR="002B39D2" w:rsidRPr="00F662F0">
        <w:rPr>
          <w:rFonts w:ascii="Segoe UI" w:hAnsi="Segoe UI" w:cs="Segoe UI"/>
          <w:color w:val="000000"/>
          <w:sz w:val="24"/>
          <w:szCs w:val="24"/>
        </w:rPr>
        <w:t xml:space="preserve">de alto impacto sonoro, tecnicamente classificados como </w:t>
      </w:r>
      <w:r w:rsidR="002B39D2" w:rsidRPr="000704AF">
        <w:rPr>
          <w:rFonts w:ascii="Segoe UI" w:hAnsi="Segoe UI" w:cs="Segoe UI"/>
          <w:i/>
          <w:iCs/>
          <w:color w:val="000000"/>
          <w:sz w:val="24"/>
          <w:szCs w:val="24"/>
        </w:rPr>
        <w:t>“ Fogos de Estampido” e “ Artigos Explosivos”</w:t>
      </w:r>
      <w:r w:rsidRPr="00F662F0">
        <w:rPr>
          <w:rFonts w:ascii="Segoe UI" w:hAnsi="Segoe UI" w:cs="Segoe UI"/>
          <w:color w:val="000000"/>
          <w:sz w:val="24"/>
          <w:szCs w:val="24"/>
        </w:rPr>
        <w:t>, independentemente do local de fabricação.</w:t>
      </w:r>
    </w:p>
    <w:p w14:paraId="351DAE4A" w14:textId="4EC19A76" w:rsidR="00DF3FCC" w:rsidRPr="00F662F0" w:rsidRDefault="002B39D2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>§ 1º</w:t>
      </w:r>
      <w:r w:rsidR="00DF3FCC" w:rsidRPr="00F662F0">
        <w:rPr>
          <w:rFonts w:ascii="Segoe UI" w:hAnsi="Segoe UI" w:cs="Segoe UI"/>
          <w:color w:val="000000"/>
          <w:sz w:val="24"/>
          <w:szCs w:val="24"/>
        </w:rPr>
        <w:t xml:space="preserve"> A presente lei tem por objetivo a proteção das pessoas com Transtorno </w:t>
      </w:r>
      <w:proofErr w:type="gramStart"/>
      <w:r w:rsidR="00DF3FCC" w:rsidRPr="00F662F0">
        <w:rPr>
          <w:rFonts w:ascii="Segoe UI" w:hAnsi="Segoe UI" w:cs="Segoe UI"/>
          <w:color w:val="000000"/>
          <w:sz w:val="24"/>
          <w:szCs w:val="24"/>
        </w:rPr>
        <w:t>do  Espectro</w:t>
      </w:r>
      <w:proofErr w:type="gramEnd"/>
      <w:r w:rsidR="00DF3FCC" w:rsidRPr="00F662F0">
        <w:rPr>
          <w:rFonts w:ascii="Segoe UI" w:hAnsi="Segoe UI" w:cs="Segoe UI"/>
          <w:color w:val="000000"/>
          <w:sz w:val="24"/>
          <w:szCs w:val="24"/>
        </w:rPr>
        <w:t xml:space="preserve"> Autista</w:t>
      </w:r>
      <w:r w:rsidR="000704AF">
        <w:rPr>
          <w:rFonts w:ascii="Segoe UI" w:hAnsi="Segoe UI" w:cs="Segoe UI"/>
          <w:color w:val="000000"/>
          <w:sz w:val="24"/>
          <w:szCs w:val="24"/>
        </w:rPr>
        <w:t xml:space="preserve"> ( TEA) </w:t>
      </w:r>
      <w:r w:rsidR="00DF3FCC" w:rsidRPr="00F662F0">
        <w:rPr>
          <w:rFonts w:ascii="Segoe UI" w:hAnsi="Segoe UI" w:cs="Segoe UI"/>
          <w:color w:val="000000"/>
          <w:sz w:val="24"/>
          <w:szCs w:val="24"/>
        </w:rPr>
        <w:t>, se estendendo a idosos, crianças, animais e demais indivíduos sensíveis a ruídos elevados.</w:t>
      </w:r>
    </w:p>
    <w:p w14:paraId="53CE8129" w14:textId="658C4EE0" w:rsidR="00D57375" w:rsidRPr="00F662F0" w:rsidRDefault="00D57375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 xml:space="preserve">§ </w:t>
      </w:r>
      <w:r w:rsidR="002B39D2" w:rsidRPr="00F662F0">
        <w:rPr>
          <w:rFonts w:ascii="Segoe UI" w:hAnsi="Segoe UI" w:cs="Segoe UI"/>
          <w:b/>
          <w:bCs/>
          <w:color w:val="000000"/>
          <w:sz w:val="24"/>
          <w:szCs w:val="24"/>
        </w:rPr>
        <w:t xml:space="preserve">2º </w:t>
      </w:r>
      <w:r w:rsidRPr="00F662F0">
        <w:rPr>
          <w:rFonts w:ascii="Segoe UI" w:hAnsi="Segoe UI" w:cs="Segoe UI"/>
          <w:color w:val="000000"/>
          <w:sz w:val="24"/>
          <w:szCs w:val="24"/>
        </w:rPr>
        <w:t>A proibição se estende a áreas públicas e privadas, incluindo eventos festivos, comemorações, celebrações e quaisquer outras atividades que utilizem tais artefatos.</w:t>
      </w:r>
    </w:p>
    <w:p w14:paraId="564B6551" w14:textId="18F6CBAA" w:rsidR="00F662F0" w:rsidRPr="00F662F0" w:rsidRDefault="00F662F0" w:rsidP="00F662F0">
      <w:pPr>
        <w:spacing w:before="100" w:beforeAutospacing="1" w:after="100" w:afterAutospacing="1"/>
        <w:jc w:val="both"/>
        <w:rPr>
          <w:rFonts w:ascii="Segoe UI" w:hAnsi="Segoe UI" w:cs="Segoe UI"/>
          <w:bCs/>
          <w:color w:val="000000"/>
          <w:sz w:val="24"/>
          <w:szCs w:val="24"/>
        </w:rPr>
      </w:pP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 xml:space="preserve">§ 3º </w:t>
      </w:r>
      <w:r w:rsidRPr="000704AF">
        <w:rPr>
          <w:rFonts w:ascii="Segoe UI" w:hAnsi="Segoe UI" w:cs="Segoe UI"/>
          <w:color w:val="000000"/>
          <w:sz w:val="24"/>
          <w:szCs w:val="24"/>
        </w:rPr>
        <w:t xml:space="preserve">As atividades promovidas por particulares, sejam elas </w:t>
      </w:r>
      <w:r w:rsidR="000704AF">
        <w:rPr>
          <w:rFonts w:ascii="Segoe UI" w:hAnsi="Segoe UI" w:cs="Segoe UI"/>
          <w:color w:val="000000"/>
          <w:sz w:val="24"/>
          <w:szCs w:val="24"/>
        </w:rPr>
        <w:t>“</w:t>
      </w:r>
      <w:r w:rsidRPr="000704AF">
        <w:rPr>
          <w:rFonts w:ascii="Segoe UI" w:hAnsi="Segoe UI" w:cs="Segoe UI"/>
          <w:color w:val="000000"/>
          <w:sz w:val="24"/>
          <w:szCs w:val="24"/>
        </w:rPr>
        <w:t>Pessoa Física</w:t>
      </w:r>
      <w:r w:rsidR="000704AF">
        <w:rPr>
          <w:rFonts w:ascii="Segoe UI" w:hAnsi="Segoe UI" w:cs="Segoe UI"/>
          <w:color w:val="000000"/>
          <w:sz w:val="24"/>
          <w:szCs w:val="24"/>
        </w:rPr>
        <w:t>”</w:t>
      </w:r>
      <w:r w:rsidRPr="000704AF">
        <w:rPr>
          <w:rFonts w:ascii="Segoe UI" w:hAnsi="Segoe UI" w:cs="Segoe UI"/>
          <w:color w:val="000000"/>
          <w:sz w:val="24"/>
          <w:szCs w:val="24"/>
        </w:rPr>
        <w:t xml:space="preserve"> ou </w:t>
      </w:r>
      <w:r w:rsidR="000704AF">
        <w:rPr>
          <w:rFonts w:ascii="Segoe UI" w:hAnsi="Segoe UI" w:cs="Segoe UI"/>
          <w:color w:val="000000"/>
          <w:sz w:val="24"/>
          <w:szCs w:val="24"/>
        </w:rPr>
        <w:t>“</w:t>
      </w:r>
      <w:r w:rsidRPr="000704AF">
        <w:rPr>
          <w:rFonts w:ascii="Segoe UI" w:hAnsi="Segoe UI" w:cs="Segoe UI"/>
          <w:color w:val="000000"/>
          <w:sz w:val="24"/>
          <w:szCs w:val="24"/>
        </w:rPr>
        <w:t>Pessoa Jurídica</w:t>
      </w:r>
      <w:r w:rsidR="000704AF">
        <w:rPr>
          <w:rFonts w:ascii="Segoe UI" w:hAnsi="Segoe UI" w:cs="Segoe UI"/>
          <w:color w:val="000000"/>
          <w:sz w:val="24"/>
          <w:szCs w:val="24"/>
        </w:rPr>
        <w:t>”</w:t>
      </w:r>
      <w:r w:rsidRPr="000704AF">
        <w:rPr>
          <w:rFonts w:ascii="Segoe UI" w:hAnsi="Segoe UI" w:cs="Segoe UI"/>
          <w:color w:val="000000"/>
          <w:sz w:val="24"/>
          <w:szCs w:val="24"/>
        </w:rPr>
        <w:t xml:space="preserve">, é permitido somente o manuseio, uso, arremesso e disparo com fogos </w:t>
      </w:r>
      <w:proofErr w:type="spellStart"/>
      <w:r w:rsidRPr="000704AF">
        <w:rPr>
          <w:rFonts w:ascii="Segoe UI" w:hAnsi="Segoe UI" w:cs="Segoe UI"/>
          <w:color w:val="000000"/>
          <w:sz w:val="24"/>
          <w:szCs w:val="24"/>
        </w:rPr>
        <w:t>sileciosos</w:t>
      </w:r>
      <w:proofErr w:type="spellEnd"/>
      <w:r w:rsidRPr="000704AF">
        <w:rPr>
          <w:rFonts w:ascii="Segoe UI" w:hAnsi="Segoe UI" w:cs="Segoe UI"/>
          <w:color w:val="000000"/>
          <w:sz w:val="24"/>
          <w:szCs w:val="24"/>
        </w:rPr>
        <w:t xml:space="preserve">, sem estampido, devendo constar no alvará </w:t>
      </w:r>
      <w:r w:rsidR="000704AF">
        <w:rPr>
          <w:rFonts w:ascii="Segoe UI" w:hAnsi="Segoe UI" w:cs="Segoe UI"/>
          <w:color w:val="000000"/>
          <w:sz w:val="24"/>
          <w:szCs w:val="24"/>
        </w:rPr>
        <w:t>de liberação.</w:t>
      </w:r>
    </w:p>
    <w:p w14:paraId="61F086F0" w14:textId="5D7A4894" w:rsidR="00DF3FCC" w:rsidRPr="00F662F0" w:rsidRDefault="00DF3FCC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15F7F6F9" w14:textId="652E2130" w:rsidR="00DF3FCC" w:rsidRPr="00F662F0" w:rsidRDefault="00DF3FCC" w:rsidP="00F662F0">
      <w:pPr>
        <w:spacing w:before="100" w:beforeAutospacing="1" w:after="100" w:afterAutospacing="1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F662F0">
        <w:rPr>
          <w:rFonts w:ascii="Segoe UI" w:hAnsi="Segoe UI" w:cs="Segoe UI"/>
          <w:b/>
          <w:color w:val="000000"/>
          <w:sz w:val="24"/>
          <w:szCs w:val="24"/>
        </w:rPr>
        <w:t>Permissão para Fogos de Efeito Visual</w:t>
      </w:r>
      <w:r w:rsidR="002B39D2" w:rsidRPr="00F662F0">
        <w:rPr>
          <w:rFonts w:ascii="Segoe UI" w:hAnsi="Segoe UI" w:cs="Segoe UI"/>
          <w:b/>
          <w:color w:val="000000"/>
          <w:sz w:val="24"/>
          <w:szCs w:val="24"/>
        </w:rPr>
        <w:t xml:space="preserve"> sem estampido</w:t>
      </w:r>
    </w:p>
    <w:p w14:paraId="343DEA58" w14:textId="6A3BBE9D" w:rsidR="00D57375" w:rsidRDefault="00C87FEB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b/>
          <w:bCs/>
          <w:color w:val="000000"/>
          <w:sz w:val="24"/>
          <w:szCs w:val="24"/>
        </w:rPr>
        <w:t>Art.</w:t>
      </w:r>
      <w:r w:rsidR="00D57375" w:rsidRPr="00F662F0">
        <w:rPr>
          <w:rFonts w:ascii="Segoe UI" w:hAnsi="Segoe UI" w:cs="Segoe UI"/>
          <w:b/>
          <w:bCs/>
          <w:color w:val="000000"/>
          <w:sz w:val="24"/>
          <w:szCs w:val="24"/>
        </w:rPr>
        <w:t xml:space="preserve"> 2º</w:t>
      </w:r>
      <w:r w:rsidR="00D57375" w:rsidRPr="00F662F0">
        <w:rPr>
          <w:rFonts w:ascii="Segoe UI" w:hAnsi="Segoe UI" w:cs="Segoe UI"/>
          <w:color w:val="000000"/>
          <w:sz w:val="24"/>
          <w:szCs w:val="24"/>
        </w:rPr>
        <w:t xml:space="preserve"> Fica permitida a utilização de fogos de artifício e artefatos pirotécnicos de efeito exclusivamente visual, </w:t>
      </w:r>
      <w:r w:rsidR="00D57375" w:rsidRPr="00F662F0">
        <w:rPr>
          <w:rFonts w:ascii="Segoe UI" w:hAnsi="Segoe UI" w:cs="Segoe UI"/>
          <w:b/>
          <w:color w:val="000000"/>
          <w:sz w:val="24"/>
          <w:szCs w:val="24"/>
        </w:rPr>
        <w:t>que não produzam ruído de estampido</w:t>
      </w:r>
      <w:r w:rsidR="00D57375" w:rsidRPr="00F662F0">
        <w:rPr>
          <w:rFonts w:ascii="Segoe UI" w:hAnsi="Segoe UI" w:cs="Segoe UI"/>
          <w:color w:val="000000"/>
          <w:sz w:val="24"/>
          <w:szCs w:val="24"/>
        </w:rPr>
        <w:t>,</w:t>
      </w:r>
      <w:r w:rsidR="00DF3FCC" w:rsidRPr="00F662F0">
        <w:rPr>
          <w:rFonts w:ascii="Segoe UI" w:hAnsi="Segoe UI" w:cs="Segoe UI"/>
          <w:color w:val="000000"/>
          <w:sz w:val="24"/>
          <w:szCs w:val="24"/>
        </w:rPr>
        <w:t xml:space="preserve"> desde que não causem poluição sonora,</w:t>
      </w:r>
      <w:r w:rsidR="00D57375" w:rsidRPr="00F662F0">
        <w:rPr>
          <w:rFonts w:ascii="Segoe UI" w:hAnsi="Segoe UI" w:cs="Segoe UI"/>
          <w:color w:val="000000"/>
          <w:sz w:val="24"/>
          <w:szCs w:val="24"/>
        </w:rPr>
        <w:t xml:space="preserve"> conforme regulamentação do Conselho Nacional do Meio Ambiente (CONAMA) e demais órgãos competentes.</w:t>
      </w:r>
    </w:p>
    <w:p w14:paraId="110C744A" w14:textId="77777777" w:rsidR="00C87FEB" w:rsidRPr="00F662F0" w:rsidRDefault="00C87FEB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4C2ECCEF" w14:textId="60CC1AAC" w:rsidR="002B39D2" w:rsidRPr="00F662F0" w:rsidRDefault="002B39D2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  <w:r w:rsidRPr="00F662F0">
        <w:rPr>
          <w:rFonts w:ascii="Segoe UI" w:hAnsi="Segoe UI" w:cs="Segoe UI"/>
          <w:i/>
          <w:color w:val="000000"/>
          <w:sz w:val="24"/>
          <w:szCs w:val="24"/>
        </w:rPr>
        <w:lastRenderedPageBreak/>
        <w:t>Parágrafo Único:</w:t>
      </w:r>
      <w:r w:rsidRPr="00F662F0">
        <w:rPr>
          <w:rFonts w:ascii="Segoe UI" w:hAnsi="Segoe UI" w:cs="Segoe UI"/>
          <w:color w:val="000000"/>
          <w:sz w:val="24"/>
          <w:szCs w:val="24"/>
        </w:rPr>
        <w:t xml:space="preserve"> Todas as atividades comemorativas desenvolvidas pelo Município, obrigatoriamente serão utilizados fogos de artificio silenciosos.</w:t>
      </w:r>
    </w:p>
    <w:p w14:paraId="49DF3D55" w14:textId="186C6D66" w:rsidR="00DF3FCC" w:rsidRPr="00F662F0" w:rsidRDefault="00DF3FCC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12ADA292" w14:textId="7C68B01A" w:rsidR="00DF3FCC" w:rsidRPr="00F662F0" w:rsidRDefault="00DF3FCC" w:rsidP="00F662F0">
      <w:pPr>
        <w:spacing w:before="100" w:beforeAutospacing="1" w:after="100" w:afterAutospacing="1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F662F0">
        <w:rPr>
          <w:rFonts w:ascii="Segoe UI" w:hAnsi="Segoe UI" w:cs="Segoe UI"/>
          <w:b/>
          <w:color w:val="000000"/>
          <w:sz w:val="24"/>
          <w:szCs w:val="24"/>
        </w:rPr>
        <w:t>Aplicação e Fiscalização</w:t>
      </w:r>
    </w:p>
    <w:p w14:paraId="465413C0" w14:textId="067795E7" w:rsidR="00D57375" w:rsidRPr="00F662F0" w:rsidRDefault="00C87FEB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b/>
          <w:bCs/>
          <w:color w:val="000000"/>
          <w:sz w:val="24"/>
          <w:szCs w:val="24"/>
        </w:rPr>
        <w:t>Art. 3</w:t>
      </w:r>
      <w:r w:rsidR="00D57375" w:rsidRPr="00F662F0">
        <w:rPr>
          <w:rFonts w:ascii="Segoe UI" w:hAnsi="Segoe UI" w:cs="Segoe UI"/>
          <w:b/>
          <w:bCs/>
          <w:color w:val="000000"/>
          <w:sz w:val="24"/>
          <w:szCs w:val="24"/>
        </w:rPr>
        <w:t>º</w:t>
      </w:r>
      <w:r w:rsidR="00D57375" w:rsidRPr="00F662F0">
        <w:rPr>
          <w:rFonts w:ascii="Segoe UI" w:hAnsi="Segoe UI" w:cs="Segoe UI"/>
          <w:color w:val="000000"/>
          <w:sz w:val="24"/>
          <w:szCs w:val="24"/>
        </w:rPr>
        <w:t> A fiscalização do cumprimento desta Lei será de competência da Prefeitura Municipal, por meio dos órgãos responsáveis pela fiscalização ambiental e de posturas municipais.</w:t>
      </w:r>
    </w:p>
    <w:p w14:paraId="0862AF2F" w14:textId="4880A98B" w:rsidR="00DF3FCC" w:rsidRPr="00F662F0" w:rsidRDefault="00DF3FCC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  <w:r w:rsidRPr="00F662F0">
        <w:rPr>
          <w:rFonts w:ascii="Segoe UI" w:hAnsi="Segoe UI" w:cs="Segoe UI"/>
          <w:i/>
          <w:color w:val="000000"/>
          <w:sz w:val="24"/>
          <w:szCs w:val="24"/>
        </w:rPr>
        <w:t>Parágrafo Único:</w:t>
      </w:r>
      <w:r w:rsidRPr="00F662F0">
        <w:rPr>
          <w:rFonts w:ascii="Segoe UI" w:hAnsi="Segoe UI" w:cs="Segoe UI"/>
          <w:color w:val="000000"/>
          <w:sz w:val="24"/>
          <w:szCs w:val="24"/>
        </w:rPr>
        <w:t xml:space="preserve"> Qualquer cidadão poderá denunciar o descumprimento desta norma aos órgãos responsáveis.</w:t>
      </w:r>
    </w:p>
    <w:p w14:paraId="0AF502EE" w14:textId="77777777" w:rsidR="002B39D2" w:rsidRDefault="002B39D2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66791783" w14:textId="77777777" w:rsidR="000704AF" w:rsidRPr="00F662F0" w:rsidRDefault="000704AF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40758C93" w14:textId="6F3B1F47" w:rsidR="00DF3FCC" w:rsidRPr="00F662F0" w:rsidRDefault="00DF3FCC" w:rsidP="00F662F0">
      <w:pPr>
        <w:spacing w:before="100" w:beforeAutospacing="1" w:after="100" w:afterAutospacing="1"/>
        <w:jc w:val="both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>Penalidades</w:t>
      </w:r>
    </w:p>
    <w:p w14:paraId="2286882A" w14:textId="0B3928CD" w:rsidR="00D57375" w:rsidRPr="00F662F0" w:rsidRDefault="00C87FEB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b/>
          <w:bCs/>
          <w:color w:val="000000"/>
          <w:sz w:val="24"/>
          <w:szCs w:val="24"/>
        </w:rPr>
        <w:t>Art. 4</w:t>
      </w:r>
      <w:r w:rsidR="00D57375" w:rsidRPr="00F662F0">
        <w:rPr>
          <w:rFonts w:ascii="Segoe UI" w:hAnsi="Segoe UI" w:cs="Segoe UI"/>
          <w:b/>
          <w:bCs/>
          <w:color w:val="000000"/>
          <w:sz w:val="24"/>
          <w:szCs w:val="24"/>
        </w:rPr>
        <w:t>º</w:t>
      </w:r>
      <w:r w:rsidR="00D57375" w:rsidRPr="00F662F0">
        <w:rPr>
          <w:rFonts w:ascii="Segoe UI" w:hAnsi="Segoe UI" w:cs="Segoe UI"/>
          <w:color w:val="000000"/>
          <w:sz w:val="24"/>
          <w:szCs w:val="24"/>
        </w:rPr>
        <w:t> O descumprimento desta Lei sujeitará o infrator às seguintes penalidades:</w:t>
      </w:r>
    </w:p>
    <w:p w14:paraId="1E227DD0" w14:textId="44A85BBF" w:rsidR="00D57375" w:rsidRPr="00F662F0" w:rsidRDefault="00D57375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 xml:space="preserve">I – Advertência, </w:t>
      </w:r>
      <w:r w:rsidR="00DF3FCC" w:rsidRPr="00F662F0">
        <w:rPr>
          <w:rFonts w:ascii="Segoe UI" w:hAnsi="Segoe UI" w:cs="Segoe UI"/>
          <w:b/>
          <w:bCs/>
          <w:color w:val="000000"/>
          <w:sz w:val="24"/>
          <w:szCs w:val="24"/>
        </w:rPr>
        <w:t xml:space="preserve">por escrito, </w:t>
      </w: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>na primeira ocorrência;</w:t>
      </w:r>
      <w:r w:rsidRPr="00F662F0">
        <w:rPr>
          <w:rFonts w:ascii="Segoe UI" w:hAnsi="Segoe UI" w:cs="Segoe UI"/>
          <w:color w:val="000000"/>
          <w:sz w:val="24"/>
          <w:szCs w:val="24"/>
        </w:rPr>
        <w:br/>
      </w: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 xml:space="preserve">II – Multa no valor de R$ </w:t>
      </w:r>
      <w:r w:rsidR="00DF3FCC" w:rsidRPr="00F662F0">
        <w:rPr>
          <w:rFonts w:ascii="Segoe UI" w:hAnsi="Segoe UI" w:cs="Segoe UI"/>
          <w:b/>
          <w:bCs/>
          <w:color w:val="000000"/>
          <w:sz w:val="24"/>
          <w:szCs w:val="24"/>
        </w:rPr>
        <w:t>500</w:t>
      </w: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>,00 (</w:t>
      </w:r>
      <w:r w:rsidR="00DF3FCC" w:rsidRPr="00F662F0">
        <w:rPr>
          <w:rFonts w:ascii="Segoe UI" w:hAnsi="Segoe UI" w:cs="Segoe UI"/>
          <w:b/>
          <w:bCs/>
          <w:color w:val="000000"/>
          <w:sz w:val="24"/>
          <w:szCs w:val="24"/>
        </w:rPr>
        <w:t>quinhentos</w:t>
      </w: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 xml:space="preserve"> reais), na segunda ocorrência;</w:t>
      </w:r>
      <w:r w:rsidRPr="00F662F0">
        <w:rPr>
          <w:rFonts w:ascii="Segoe UI" w:hAnsi="Segoe UI" w:cs="Segoe UI"/>
          <w:color w:val="000000"/>
          <w:sz w:val="24"/>
          <w:szCs w:val="24"/>
        </w:rPr>
        <w:br/>
      </w: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 xml:space="preserve">III – Multa no valor de R$ </w:t>
      </w:r>
      <w:r w:rsidR="00DF3FCC" w:rsidRPr="00F662F0">
        <w:rPr>
          <w:rFonts w:ascii="Segoe UI" w:hAnsi="Segoe UI" w:cs="Segoe UI"/>
          <w:b/>
          <w:bCs/>
          <w:color w:val="000000"/>
          <w:sz w:val="24"/>
          <w:szCs w:val="24"/>
        </w:rPr>
        <w:t>1.0</w:t>
      </w: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>00</w:t>
      </w:r>
      <w:r w:rsidR="00DF3FCC" w:rsidRPr="00F662F0">
        <w:rPr>
          <w:rFonts w:ascii="Segoe UI" w:hAnsi="Segoe UI" w:cs="Segoe UI"/>
          <w:b/>
          <w:bCs/>
          <w:color w:val="000000"/>
          <w:sz w:val="24"/>
          <w:szCs w:val="24"/>
        </w:rPr>
        <w:t>,00</w:t>
      </w: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 xml:space="preserve"> (</w:t>
      </w:r>
      <w:r w:rsidR="00DF3FCC" w:rsidRPr="00F662F0">
        <w:rPr>
          <w:rFonts w:ascii="Segoe UI" w:hAnsi="Segoe UI" w:cs="Segoe UI"/>
          <w:b/>
          <w:bCs/>
          <w:color w:val="000000"/>
          <w:sz w:val="24"/>
          <w:szCs w:val="24"/>
        </w:rPr>
        <w:t>mil</w:t>
      </w: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 xml:space="preserve"> reais) em caso de reincidência, dobrando-se o valor a cada nova infração cometida dentro do período de 12 (doze) meses.</w:t>
      </w:r>
    </w:p>
    <w:p w14:paraId="2C416423" w14:textId="77777777" w:rsidR="00D57375" w:rsidRPr="00F662F0" w:rsidRDefault="00D57375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>§ 1º</w:t>
      </w:r>
      <w:r w:rsidRPr="00F662F0">
        <w:rPr>
          <w:rFonts w:ascii="Segoe UI" w:hAnsi="Segoe UI" w:cs="Segoe UI"/>
          <w:color w:val="000000"/>
          <w:sz w:val="24"/>
          <w:szCs w:val="24"/>
        </w:rPr>
        <w:t> O valor da multa será atualizado anualmente, com base no índice oficial adotado pelo Município.</w:t>
      </w:r>
    </w:p>
    <w:p w14:paraId="63AB68CE" w14:textId="4509E3F0" w:rsidR="00D57375" w:rsidRPr="00F662F0" w:rsidRDefault="00D57375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>§ 2º</w:t>
      </w:r>
      <w:r w:rsidRPr="00F662F0">
        <w:rPr>
          <w:rFonts w:ascii="Segoe UI" w:hAnsi="Segoe UI" w:cs="Segoe UI"/>
          <w:color w:val="000000"/>
          <w:sz w:val="24"/>
          <w:szCs w:val="24"/>
        </w:rPr>
        <w:t> Em caso de reincidência, além da multa, os fogos de artifício poderão ser apreendidos e inutilizados pelo órgão competente.</w:t>
      </w:r>
    </w:p>
    <w:p w14:paraId="277A4D80" w14:textId="6B9990D7" w:rsidR="00DF3FCC" w:rsidRDefault="002B39D2" w:rsidP="00F662F0">
      <w:pPr>
        <w:spacing w:before="100" w:beforeAutospacing="1" w:after="100" w:afterAutospacing="1"/>
        <w:jc w:val="both"/>
        <w:rPr>
          <w:rFonts w:ascii="Segoe UI" w:hAnsi="Segoe UI" w:cs="Segoe UI"/>
          <w:bCs/>
          <w:color w:val="000000"/>
          <w:sz w:val="24"/>
          <w:szCs w:val="24"/>
        </w:rPr>
      </w:pP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 xml:space="preserve">§ 3º </w:t>
      </w:r>
      <w:r w:rsidR="00DF3FCC" w:rsidRPr="00F662F0">
        <w:rPr>
          <w:rFonts w:ascii="Segoe UI" w:hAnsi="Segoe UI" w:cs="Segoe UI"/>
          <w:bCs/>
          <w:color w:val="000000"/>
          <w:sz w:val="24"/>
          <w:szCs w:val="24"/>
        </w:rPr>
        <w:t>Em caso de eventos promovidos por empresas, entidades ou estabelecimentos comerciais, a multa será dobrada.</w:t>
      </w:r>
    </w:p>
    <w:p w14:paraId="31BC432E" w14:textId="77777777" w:rsidR="000704AF" w:rsidRPr="00F662F0" w:rsidRDefault="000704AF" w:rsidP="00F662F0">
      <w:pPr>
        <w:spacing w:before="100" w:beforeAutospacing="1" w:after="100" w:afterAutospacing="1"/>
        <w:jc w:val="both"/>
        <w:rPr>
          <w:rFonts w:ascii="Segoe UI" w:hAnsi="Segoe UI" w:cs="Segoe UI"/>
          <w:bCs/>
          <w:color w:val="000000"/>
          <w:sz w:val="24"/>
          <w:szCs w:val="24"/>
        </w:rPr>
      </w:pPr>
    </w:p>
    <w:p w14:paraId="413D96DC" w14:textId="4E6AD1B4" w:rsidR="00D234E2" w:rsidRPr="00F662F0" w:rsidRDefault="00D234E2" w:rsidP="00F662F0">
      <w:pPr>
        <w:spacing w:before="100" w:beforeAutospacing="1" w:after="100" w:afterAutospacing="1"/>
        <w:jc w:val="both"/>
        <w:rPr>
          <w:rFonts w:ascii="Segoe UI" w:hAnsi="Segoe UI" w:cs="Segoe UI"/>
          <w:bCs/>
          <w:color w:val="000000"/>
          <w:sz w:val="24"/>
          <w:szCs w:val="24"/>
        </w:rPr>
      </w:pPr>
    </w:p>
    <w:p w14:paraId="72FBB789" w14:textId="6B2EEABB" w:rsidR="00D234E2" w:rsidRPr="00F662F0" w:rsidRDefault="00D234E2" w:rsidP="00F662F0">
      <w:pPr>
        <w:spacing w:before="100" w:beforeAutospacing="1" w:after="100" w:afterAutospacing="1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lastRenderedPageBreak/>
        <w:t>Destinação das Multas</w:t>
      </w:r>
    </w:p>
    <w:p w14:paraId="41E09BB9" w14:textId="28C5A1A3" w:rsidR="00D57375" w:rsidRPr="00F662F0" w:rsidRDefault="00C87FEB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b/>
          <w:bCs/>
          <w:color w:val="000000"/>
          <w:sz w:val="24"/>
          <w:szCs w:val="24"/>
        </w:rPr>
        <w:t>Art. 5</w:t>
      </w:r>
      <w:r w:rsidR="00D57375" w:rsidRPr="00F662F0">
        <w:rPr>
          <w:rFonts w:ascii="Segoe UI" w:hAnsi="Segoe UI" w:cs="Segoe UI"/>
          <w:b/>
          <w:bCs/>
          <w:color w:val="000000"/>
          <w:sz w:val="24"/>
          <w:szCs w:val="24"/>
        </w:rPr>
        <w:t>º</w:t>
      </w:r>
      <w:r w:rsidR="00D57375" w:rsidRPr="00F662F0">
        <w:rPr>
          <w:rFonts w:ascii="Segoe UI" w:hAnsi="Segoe UI" w:cs="Segoe UI"/>
          <w:color w:val="000000"/>
          <w:sz w:val="24"/>
          <w:szCs w:val="24"/>
        </w:rPr>
        <w:t> O valor arrecadado com as multas aplicadas em razão desta Lei será destinado a políticas públicas voltadas à inclusão e proteção das pessoas com transtorno do espectro autista (TEA) e demais pessoas com hipersensibilidade auditiva</w:t>
      </w:r>
      <w:r w:rsidR="00DF3FCC" w:rsidRPr="00F662F0">
        <w:rPr>
          <w:rFonts w:ascii="Segoe UI" w:hAnsi="Segoe UI" w:cs="Segoe UI"/>
          <w:color w:val="000000"/>
          <w:sz w:val="24"/>
          <w:szCs w:val="24"/>
        </w:rPr>
        <w:t>, em especial o CAEE</w:t>
      </w:r>
      <w:r w:rsidR="00D234E2" w:rsidRPr="00F662F0">
        <w:rPr>
          <w:rFonts w:ascii="Segoe UI" w:hAnsi="Segoe UI" w:cs="Segoe UI"/>
          <w:color w:val="000000"/>
          <w:sz w:val="24"/>
          <w:szCs w:val="24"/>
        </w:rPr>
        <w:t>, já ativo no Município.</w:t>
      </w:r>
    </w:p>
    <w:p w14:paraId="601B06A3" w14:textId="1E738D58" w:rsidR="00D234E2" w:rsidRPr="00F662F0" w:rsidRDefault="00D234E2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520227FC" w14:textId="7BEDAAE4" w:rsidR="00D234E2" w:rsidRPr="00F662F0" w:rsidRDefault="00D234E2" w:rsidP="00F662F0">
      <w:pPr>
        <w:spacing w:before="100" w:beforeAutospacing="1" w:after="100" w:afterAutospacing="1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F662F0">
        <w:rPr>
          <w:rFonts w:ascii="Segoe UI" w:hAnsi="Segoe UI" w:cs="Segoe UI"/>
          <w:b/>
          <w:color w:val="000000"/>
          <w:sz w:val="24"/>
          <w:szCs w:val="24"/>
        </w:rPr>
        <w:t>Campanhas Educativas</w:t>
      </w:r>
    </w:p>
    <w:p w14:paraId="67C1F39F" w14:textId="53A0F344" w:rsidR="00D234E2" w:rsidRPr="00F662F0" w:rsidRDefault="00C87FEB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b/>
          <w:color w:val="000000"/>
          <w:sz w:val="24"/>
          <w:szCs w:val="24"/>
        </w:rPr>
        <w:t>Art</w:t>
      </w:r>
      <w:proofErr w:type="spellEnd"/>
      <w:r>
        <w:rPr>
          <w:rFonts w:ascii="Segoe UI" w:hAnsi="Segoe UI" w:cs="Segoe UI"/>
          <w:b/>
          <w:color w:val="000000"/>
          <w:sz w:val="24"/>
          <w:szCs w:val="24"/>
        </w:rPr>
        <w:t xml:space="preserve"> 6</w:t>
      </w:r>
      <w:r w:rsidR="00D234E2" w:rsidRPr="00F662F0">
        <w:rPr>
          <w:rFonts w:ascii="Segoe UI" w:hAnsi="Segoe UI" w:cs="Segoe UI"/>
          <w:b/>
          <w:color w:val="000000"/>
          <w:sz w:val="24"/>
          <w:szCs w:val="24"/>
        </w:rPr>
        <w:t>º</w:t>
      </w:r>
      <w:r w:rsidR="00D234E2" w:rsidRPr="00F662F0">
        <w:rPr>
          <w:rFonts w:ascii="Segoe UI" w:hAnsi="Segoe UI" w:cs="Segoe UI"/>
          <w:color w:val="000000"/>
          <w:sz w:val="24"/>
          <w:szCs w:val="24"/>
        </w:rPr>
        <w:t xml:space="preserve"> O Poder Executivo deverá promover campanhas de conscientização sobre os efeitos nocivos do barulho excessivo e incentivar o uso de fogos silenciosos.</w:t>
      </w:r>
    </w:p>
    <w:p w14:paraId="3FFD3569" w14:textId="69ABE60F" w:rsidR="00D234E2" w:rsidRPr="00F662F0" w:rsidRDefault="00D234E2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02A5B395" w14:textId="100D30AA" w:rsidR="00D234E2" w:rsidRPr="00F662F0" w:rsidRDefault="00D234E2" w:rsidP="00F662F0">
      <w:pPr>
        <w:spacing w:before="100" w:beforeAutospacing="1" w:after="100" w:afterAutospacing="1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F662F0">
        <w:rPr>
          <w:rFonts w:ascii="Segoe UI" w:hAnsi="Segoe UI" w:cs="Segoe UI"/>
          <w:b/>
          <w:color w:val="000000"/>
          <w:sz w:val="24"/>
          <w:szCs w:val="24"/>
        </w:rPr>
        <w:t>Disposições Finais</w:t>
      </w:r>
    </w:p>
    <w:p w14:paraId="3177A03D" w14:textId="2645CC4A" w:rsidR="00D57375" w:rsidRPr="00F662F0" w:rsidRDefault="00C87FEB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b/>
          <w:bCs/>
          <w:color w:val="000000"/>
          <w:sz w:val="24"/>
          <w:szCs w:val="24"/>
        </w:rPr>
        <w:t>Art. 7</w:t>
      </w:r>
      <w:r w:rsidR="00D57375" w:rsidRPr="00F662F0">
        <w:rPr>
          <w:rFonts w:ascii="Segoe UI" w:hAnsi="Segoe UI" w:cs="Segoe UI"/>
          <w:b/>
          <w:bCs/>
          <w:color w:val="000000"/>
          <w:sz w:val="24"/>
          <w:szCs w:val="24"/>
        </w:rPr>
        <w:t>º</w:t>
      </w:r>
      <w:r w:rsidR="00D57375" w:rsidRPr="00F662F0">
        <w:rPr>
          <w:rFonts w:ascii="Segoe UI" w:hAnsi="Segoe UI" w:cs="Segoe UI"/>
          <w:color w:val="000000"/>
          <w:sz w:val="24"/>
          <w:szCs w:val="24"/>
        </w:rPr>
        <w:t> Esta Lei entra em vigor na data de sua publicação, revogadas as disposições em contrário.</w:t>
      </w:r>
    </w:p>
    <w:p w14:paraId="18A38386" w14:textId="62BB5D02" w:rsidR="00D234E2" w:rsidRPr="00F662F0" w:rsidRDefault="00D234E2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48EC0DC3" w14:textId="715256A1" w:rsidR="00D234E2" w:rsidRPr="00F662F0" w:rsidRDefault="00D234E2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4"/>
          <w:szCs w:val="24"/>
        </w:rPr>
      </w:pPr>
      <w:r w:rsidRPr="00F662F0">
        <w:rPr>
          <w:rFonts w:ascii="Segoe UI" w:hAnsi="Segoe UI" w:cs="Segoe UI"/>
          <w:color w:val="000000"/>
          <w:sz w:val="24"/>
          <w:szCs w:val="24"/>
        </w:rPr>
        <w:t>Sala das Sessões, 24.02.2025.</w:t>
      </w:r>
    </w:p>
    <w:p w14:paraId="7ED2413E" w14:textId="7F9ABB63" w:rsidR="00D234E2" w:rsidRPr="000704AF" w:rsidRDefault="00D234E2" w:rsidP="00D57375">
      <w:pPr>
        <w:spacing w:before="100" w:beforeAutospacing="1" w:after="100" w:afterAutospacing="1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3F9C5E7C" w14:textId="77777777" w:rsidR="00CA1209" w:rsidRDefault="00D234E2" w:rsidP="00CA1209">
      <w:pPr>
        <w:spacing w:before="100" w:beforeAutospacing="1" w:after="100" w:afterAutospacing="1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704AF">
        <w:rPr>
          <w:rFonts w:ascii="Calibri" w:hAnsi="Calibri" w:cs="Calibri"/>
          <w:b/>
          <w:bCs/>
          <w:color w:val="000000"/>
          <w:sz w:val="24"/>
          <w:szCs w:val="24"/>
        </w:rPr>
        <w:t>_______________________________</w:t>
      </w:r>
      <w:r w:rsidR="00CA1209" w:rsidRPr="000704AF">
        <w:rPr>
          <w:rFonts w:ascii="Calibri" w:hAnsi="Calibri" w:cs="Calibri"/>
          <w:b/>
          <w:sz w:val="24"/>
          <w:szCs w:val="24"/>
        </w:rPr>
        <w:t>___</w:t>
      </w:r>
      <w:r w:rsidR="00CA1209">
        <w:rPr>
          <w:rFonts w:ascii="Calibri" w:hAnsi="Calibri" w:cs="Calibri"/>
          <w:b/>
          <w:sz w:val="24"/>
          <w:szCs w:val="24"/>
        </w:rPr>
        <w:t xml:space="preserve">             </w:t>
      </w:r>
      <w:r w:rsidR="00CA1209" w:rsidRPr="000704AF">
        <w:rPr>
          <w:rFonts w:ascii="Calibri" w:hAnsi="Calibri" w:cs="Calibri"/>
          <w:b/>
          <w:sz w:val="24"/>
          <w:szCs w:val="24"/>
        </w:rPr>
        <w:t>___________________________________</w:t>
      </w:r>
    </w:p>
    <w:p w14:paraId="050A3E31" w14:textId="5834BE12" w:rsidR="000704AF" w:rsidRPr="00CA1209" w:rsidRDefault="000704AF" w:rsidP="00CA1209">
      <w:pPr>
        <w:spacing w:before="100" w:beforeAutospacing="1" w:after="100" w:afterAutospacing="1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FERNANDA </w:t>
      </w:r>
      <w:r w:rsidR="00CA1209">
        <w:rPr>
          <w:rFonts w:ascii="Calibri" w:hAnsi="Calibri" w:cs="Calibri"/>
          <w:b/>
          <w:color w:val="000000"/>
          <w:sz w:val="24"/>
          <w:szCs w:val="24"/>
        </w:rPr>
        <w:t xml:space="preserve">PEREIRA </w:t>
      </w:r>
      <w:r>
        <w:rPr>
          <w:rFonts w:ascii="Calibri" w:hAnsi="Calibri" w:cs="Calibri"/>
          <w:b/>
          <w:color w:val="000000"/>
          <w:sz w:val="24"/>
          <w:szCs w:val="24"/>
        </w:rPr>
        <w:t>ROSA TURBINO</w:t>
      </w:r>
      <w:r w:rsidR="00CA1209" w:rsidRPr="00CA1209">
        <w:rPr>
          <w:rFonts w:ascii="Calibri" w:hAnsi="Calibri" w:cs="Calibri"/>
          <w:b/>
          <w:sz w:val="24"/>
          <w:szCs w:val="24"/>
        </w:rPr>
        <w:t xml:space="preserve"> </w:t>
      </w:r>
      <w:r w:rsidR="00CA1209">
        <w:rPr>
          <w:rFonts w:ascii="Calibri" w:hAnsi="Calibri" w:cs="Calibri"/>
          <w:b/>
          <w:sz w:val="24"/>
          <w:szCs w:val="24"/>
        </w:rPr>
        <w:t xml:space="preserve">                       </w:t>
      </w:r>
      <w:r w:rsidR="00CA1209" w:rsidRPr="000704AF">
        <w:rPr>
          <w:rFonts w:ascii="Calibri" w:hAnsi="Calibri" w:cs="Calibri"/>
          <w:b/>
          <w:sz w:val="24"/>
          <w:szCs w:val="24"/>
        </w:rPr>
        <w:t>JOÃO BATISTA DO CARMO</w:t>
      </w:r>
      <w:r w:rsidR="00CA1209" w:rsidRPr="00CA1209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CA1209">
        <w:rPr>
          <w:rFonts w:ascii="Calibri" w:hAnsi="Calibri" w:cs="Calibri"/>
          <w:b/>
          <w:color w:val="000000"/>
          <w:sz w:val="24"/>
          <w:szCs w:val="24"/>
        </w:rPr>
        <w:t xml:space="preserve">                                                                                          </w:t>
      </w:r>
      <w:r w:rsidRPr="000704AF">
        <w:rPr>
          <w:rFonts w:ascii="Calibri" w:hAnsi="Calibri" w:cs="Calibri"/>
          <w:b/>
          <w:sz w:val="24"/>
          <w:szCs w:val="24"/>
        </w:rPr>
        <w:t>Vereador</w:t>
      </w:r>
      <w:r w:rsidR="00CA1209">
        <w:rPr>
          <w:rFonts w:ascii="Calibri" w:hAnsi="Calibri" w:cs="Calibri"/>
          <w:b/>
          <w:sz w:val="24"/>
          <w:szCs w:val="24"/>
        </w:rPr>
        <w:t>a                                                                        Vereador</w:t>
      </w:r>
    </w:p>
    <w:p w14:paraId="74BE28BE" w14:textId="77777777" w:rsidR="000704AF" w:rsidRDefault="000704AF" w:rsidP="000704AF">
      <w:pPr>
        <w:jc w:val="center"/>
        <w:rPr>
          <w:rFonts w:ascii="Calibri" w:hAnsi="Calibri" w:cs="Calibri"/>
          <w:b/>
          <w:sz w:val="24"/>
          <w:szCs w:val="24"/>
        </w:rPr>
      </w:pPr>
    </w:p>
    <w:p w14:paraId="750C2328" w14:textId="77777777" w:rsidR="000704AF" w:rsidRDefault="000704AF" w:rsidP="00CA1209">
      <w:pPr>
        <w:rPr>
          <w:rFonts w:ascii="Calibri" w:hAnsi="Calibri" w:cs="Calibri"/>
          <w:b/>
          <w:sz w:val="24"/>
          <w:szCs w:val="24"/>
        </w:rPr>
      </w:pPr>
    </w:p>
    <w:p w14:paraId="51F409AD" w14:textId="77777777" w:rsidR="000704AF" w:rsidRPr="000704AF" w:rsidRDefault="000704AF" w:rsidP="00CA1209">
      <w:pPr>
        <w:rPr>
          <w:rFonts w:ascii="Calibri" w:hAnsi="Calibri" w:cs="Calibri"/>
          <w:b/>
          <w:sz w:val="24"/>
          <w:szCs w:val="24"/>
        </w:rPr>
      </w:pPr>
    </w:p>
    <w:p w14:paraId="750089A2" w14:textId="158989E5" w:rsidR="000704AF" w:rsidRPr="000704AF" w:rsidRDefault="000704AF" w:rsidP="00CA1209">
      <w:pPr>
        <w:rPr>
          <w:rFonts w:ascii="Calibri" w:hAnsi="Calibri" w:cs="Calibri"/>
          <w:b/>
          <w:sz w:val="24"/>
          <w:szCs w:val="24"/>
        </w:rPr>
      </w:pPr>
      <w:r w:rsidRPr="000704AF">
        <w:rPr>
          <w:rFonts w:ascii="Calibri" w:hAnsi="Calibri" w:cs="Calibri"/>
          <w:b/>
          <w:sz w:val="24"/>
          <w:szCs w:val="24"/>
        </w:rPr>
        <w:t>___________________________________</w:t>
      </w:r>
      <w:r w:rsidR="00CA1209">
        <w:rPr>
          <w:rFonts w:ascii="Calibri" w:hAnsi="Calibri" w:cs="Calibri"/>
          <w:b/>
          <w:sz w:val="24"/>
          <w:szCs w:val="24"/>
        </w:rPr>
        <w:t xml:space="preserve">        </w:t>
      </w:r>
      <w:r w:rsidR="00CA1209" w:rsidRPr="000704AF">
        <w:rPr>
          <w:rFonts w:ascii="Calibri" w:hAnsi="Calibri" w:cs="Calibri"/>
          <w:b/>
          <w:sz w:val="24"/>
          <w:szCs w:val="24"/>
        </w:rPr>
        <w:t>_________________________________</w:t>
      </w:r>
      <w:r w:rsidR="00CA1209">
        <w:rPr>
          <w:rFonts w:ascii="Calibri" w:hAnsi="Calibri" w:cs="Calibri"/>
          <w:b/>
          <w:sz w:val="24"/>
          <w:szCs w:val="24"/>
        </w:rPr>
        <w:t>___</w:t>
      </w:r>
    </w:p>
    <w:p w14:paraId="384503F7" w14:textId="587BD115" w:rsidR="00CA1209" w:rsidRDefault="00CA1209" w:rsidP="00CA1209">
      <w:pPr>
        <w:rPr>
          <w:rFonts w:ascii="Calibri" w:hAnsi="Calibri" w:cs="Calibri"/>
          <w:b/>
          <w:sz w:val="24"/>
          <w:szCs w:val="24"/>
        </w:rPr>
      </w:pPr>
      <w:r w:rsidRPr="000704AF">
        <w:rPr>
          <w:rFonts w:ascii="Calibri" w:hAnsi="Calibri" w:cs="Calibri"/>
          <w:b/>
          <w:sz w:val="24"/>
          <w:szCs w:val="24"/>
        </w:rPr>
        <w:t>JOSÉ PEREIRA DE ANDRADE</w:t>
      </w:r>
      <w:r w:rsidRPr="000704AF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                                  </w:t>
      </w:r>
      <w:r w:rsidRPr="000704AF">
        <w:rPr>
          <w:rFonts w:ascii="Calibri" w:hAnsi="Calibri" w:cs="Calibri"/>
          <w:b/>
          <w:sz w:val="24"/>
          <w:szCs w:val="24"/>
        </w:rPr>
        <w:t>TARCISO XAVIER PEREIRA</w:t>
      </w:r>
    </w:p>
    <w:p w14:paraId="5D717752" w14:textId="25B91650" w:rsidR="00CA1209" w:rsidRPr="000704AF" w:rsidRDefault="000704AF" w:rsidP="00CA1209">
      <w:pPr>
        <w:rPr>
          <w:rFonts w:ascii="Calibri" w:hAnsi="Calibri" w:cs="Calibri"/>
          <w:b/>
          <w:sz w:val="24"/>
          <w:szCs w:val="24"/>
        </w:rPr>
      </w:pPr>
      <w:r w:rsidRPr="000704AF">
        <w:rPr>
          <w:rFonts w:ascii="Calibri" w:hAnsi="Calibri" w:cs="Calibri"/>
          <w:b/>
          <w:sz w:val="24"/>
          <w:szCs w:val="24"/>
        </w:rPr>
        <w:t xml:space="preserve">Vereador </w:t>
      </w:r>
      <w:r w:rsidR="00CA1209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</w:t>
      </w:r>
      <w:proofErr w:type="spellStart"/>
      <w:r w:rsidR="00CA1209" w:rsidRPr="000704AF">
        <w:rPr>
          <w:rFonts w:ascii="Calibri" w:hAnsi="Calibri" w:cs="Calibri"/>
          <w:b/>
          <w:sz w:val="24"/>
          <w:szCs w:val="24"/>
        </w:rPr>
        <w:t>Vereador</w:t>
      </w:r>
      <w:proofErr w:type="spellEnd"/>
    </w:p>
    <w:p w14:paraId="30ACEFA8" w14:textId="64FB6C43" w:rsidR="000704AF" w:rsidRDefault="000704AF" w:rsidP="00CA1209">
      <w:pPr>
        <w:rPr>
          <w:rFonts w:ascii="Calibri" w:hAnsi="Calibri" w:cs="Calibri"/>
          <w:b/>
          <w:sz w:val="24"/>
          <w:szCs w:val="24"/>
        </w:rPr>
      </w:pPr>
    </w:p>
    <w:p w14:paraId="7283310A" w14:textId="77777777" w:rsidR="000704AF" w:rsidRPr="000704AF" w:rsidRDefault="000704AF" w:rsidP="000704AF">
      <w:pPr>
        <w:jc w:val="center"/>
        <w:rPr>
          <w:rFonts w:ascii="Calibri" w:hAnsi="Calibri" w:cs="Calibri"/>
          <w:b/>
          <w:sz w:val="24"/>
          <w:szCs w:val="24"/>
        </w:rPr>
      </w:pPr>
    </w:p>
    <w:p w14:paraId="7572D7C5" w14:textId="77777777" w:rsidR="000704AF" w:rsidRPr="000704AF" w:rsidRDefault="000704AF" w:rsidP="000704AF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57375" w:rsidRPr="00F662F0" w14:paraId="497020E6" w14:textId="77777777" w:rsidTr="00D573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2AB25" w14:textId="463256C6" w:rsidR="00D57375" w:rsidRPr="00F662F0" w:rsidRDefault="00D57375" w:rsidP="00D573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37C7A64" w14:textId="77777777" w:rsidR="00D57375" w:rsidRPr="00F662F0" w:rsidRDefault="00D57375" w:rsidP="00D573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888D09F" w14:textId="5BC86AC9" w:rsidR="000704AF" w:rsidRDefault="000704AF" w:rsidP="00CA1209">
      <w:pPr>
        <w:jc w:val="center"/>
        <w:rPr>
          <w:rFonts w:ascii="Calibri" w:hAnsi="Calibri" w:cs="Calibri"/>
          <w:b/>
          <w:sz w:val="24"/>
          <w:szCs w:val="24"/>
        </w:rPr>
      </w:pPr>
      <w:r w:rsidRPr="000704AF">
        <w:rPr>
          <w:rFonts w:ascii="Calibri" w:hAnsi="Calibri" w:cs="Calibri"/>
          <w:b/>
          <w:sz w:val="24"/>
          <w:szCs w:val="24"/>
        </w:rPr>
        <w:t xml:space="preserve">JUSTIFICATIVA AO PROJETO DE LEI Nº </w:t>
      </w:r>
      <w:r w:rsidR="00CA1209">
        <w:rPr>
          <w:rFonts w:ascii="Calibri" w:hAnsi="Calibri" w:cs="Calibri"/>
          <w:b/>
          <w:sz w:val="24"/>
          <w:szCs w:val="24"/>
        </w:rPr>
        <w:t>007/</w:t>
      </w:r>
      <w:r w:rsidRPr="000704AF">
        <w:rPr>
          <w:rFonts w:ascii="Calibri" w:hAnsi="Calibri" w:cs="Calibri"/>
          <w:b/>
          <w:sz w:val="24"/>
          <w:szCs w:val="24"/>
        </w:rPr>
        <w:t>2025</w:t>
      </w:r>
    </w:p>
    <w:p w14:paraId="783804C5" w14:textId="77777777" w:rsidR="000704AF" w:rsidRPr="000704AF" w:rsidRDefault="000704AF" w:rsidP="00CA1209">
      <w:pPr>
        <w:rPr>
          <w:rFonts w:ascii="Calibri" w:hAnsi="Calibri" w:cs="Calibri"/>
          <w:b/>
          <w:sz w:val="24"/>
          <w:szCs w:val="24"/>
        </w:rPr>
      </w:pPr>
    </w:p>
    <w:p w14:paraId="23B82FAB" w14:textId="77777777" w:rsidR="000704AF" w:rsidRPr="000704AF" w:rsidRDefault="000704AF" w:rsidP="000704AF">
      <w:pPr>
        <w:jc w:val="both"/>
        <w:rPr>
          <w:rFonts w:ascii="Calibri" w:hAnsi="Calibri" w:cs="Calibri"/>
          <w:sz w:val="24"/>
          <w:szCs w:val="24"/>
        </w:rPr>
      </w:pPr>
    </w:p>
    <w:p w14:paraId="6C0966AB" w14:textId="77777777" w:rsidR="000704AF" w:rsidRPr="000704AF" w:rsidRDefault="000704AF" w:rsidP="000704AF">
      <w:pPr>
        <w:ind w:left="851"/>
        <w:jc w:val="both"/>
        <w:rPr>
          <w:rFonts w:ascii="Calibri" w:hAnsi="Calibri" w:cs="Calibri"/>
          <w:sz w:val="24"/>
          <w:szCs w:val="24"/>
        </w:rPr>
      </w:pPr>
      <w:r w:rsidRPr="000704AF">
        <w:rPr>
          <w:rFonts w:ascii="Calibri" w:hAnsi="Calibri" w:cs="Calibri"/>
          <w:sz w:val="24"/>
          <w:szCs w:val="24"/>
        </w:rPr>
        <w:t xml:space="preserve">Colegas Vereadores (as), </w:t>
      </w:r>
    </w:p>
    <w:p w14:paraId="3FB4AD20" w14:textId="77777777" w:rsidR="000704AF" w:rsidRPr="000704AF" w:rsidRDefault="000704AF" w:rsidP="000704AF">
      <w:pPr>
        <w:jc w:val="both"/>
        <w:rPr>
          <w:rFonts w:ascii="Calibri" w:hAnsi="Calibri" w:cs="Calibri"/>
          <w:sz w:val="24"/>
          <w:szCs w:val="24"/>
        </w:rPr>
      </w:pPr>
    </w:p>
    <w:p w14:paraId="02585D76" w14:textId="77777777" w:rsidR="000704AF" w:rsidRDefault="000704AF" w:rsidP="000704AF">
      <w:pPr>
        <w:jc w:val="both"/>
        <w:rPr>
          <w:rFonts w:ascii="Calibri" w:hAnsi="Calibri" w:cs="Calibri"/>
          <w:sz w:val="24"/>
          <w:szCs w:val="24"/>
        </w:rPr>
      </w:pPr>
      <w:r w:rsidRPr="000704AF">
        <w:rPr>
          <w:rFonts w:ascii="Calibri" w:hAnsi="Calibri" w:cs="Calibri"/>
          <w:sz w:val="24"/>
          <w:szCs w:val="24"/>
        </w:rPr>
        <w:t xml:space="preserve">É com satisfação que saúdo Vossas Excelências e, ao mesmo tempo, apresento o Projeto de Lei que proíbe a queima, soltura e manuseio de fogos de artifício e artefatos pirotécnicos de alto impacto sonoro, tecnicamente classificados como </w:t>
      </w:r>
      <w:r w:rsidRPr="000704AF">
        <w:rPr>
          <w:rFonts w:ascii="Calibri" w:hAnsi="Calibri" w:cs="Calibri"/>
          <w:i/>
          <w:iCs/>
          <w:sz w:val="24"/>
          <w:szCs w:val="24"/>
        </w:rPr>
        <w:t>“fogos de estampido” e “artigos explosivos”</w:t>
      </w:r>
      <w:r w:rsidRPr="000704AF">
        <w:rPr>
          <w:rFonts w:ascii="Calibri" w:hAnsi="Calibri" w:cs="Calibri"/>
          <w:sz w:val="24"/>
          <w:szCs w:val="24"/>
        </w:rPr>
        <w:t>.</w:t>
      </w:r>
    </w:p>
    <w:p w14:paraId="6ED09F9B" w14:textId="77777777" w:rsidR="000704AF" w:rsidRDefault="000704AF" w:rsidP="000704AF">
      <w:pPr>
        <w:jc w:val="both"/>
        <w:rPr>
          <w:rFonts w:ascii="Calibri" w:hAnsi="Calibri" w:cs="Calibri"/>
          <w:sz w:val="24"/>
          <w:szCs w:val="24"/>
        </w:rPr>
      </w:pPr>
    </w:p>
    <w:p w14:paraId="116279F9" w14:textId="13062BF2" w:rsidR="000704AF" w:rsidRDefault="000704AF" w:rsidP="000704AF">
      <w:pPr>
        <w:jc w:val="both"/>
        <w:rPr>
          <w:rFonts w:ascii="Calibri" w:hAnsi="Calibri" w:cs="Calibri"/>
          <w:sz w:val="24"/>
          <w:szCs w:val="24"/>
        </w:rPr>
      </w:pPr>
      <w:r w:rsidRPr="000704AF">
        <w:rPr>
          <w:rFonts w:ascii="Calibri" w:hAnsi="Calibri" w:cs="Calibri"/>
          <w:sz w:val="24"/>
          <w:szCs w:val="24"/>
        </w:rPr>
        <w:t xml:space="preserve">Os fogos de artifício são os responsáveis pelos mais diversos tipos de acidentes, causando lesões, mutilações, deficiências e muitas vezes levando a morte. </w:t>
      </w:r>
    </w:p>
    <w:p w14:paraId="7E85CE3C" w14:textId="77777777" w:rsidR="000704AF" w:rsidRPr="000704AF" w:rsidRDefault="000704AF" w:rsidP="000704AF">
      <w:pPr>
        <w:jc w:val="both"/>
        <w:rPr>
          <w:rFonts w:ascii="Calibri" w:hAnsi="Calibri" w:cs="Calibri"/>
          <w:sz w:val="24"/>
          <w:szCs w:val="24"/>
        </w:rPr>
      </w:pPr>
    </w:p>
    <w:p w14:paraId="076CFB21" w14:textId="77777777" w:rsidR="000704AF" w:rsidRDefault="000704AF" w:rsidP="000704AF">
      <w:pPr>
        <w:jc w:val="both"/>
        <w:rPr>
          <w:rFonts w:ascii="Calibri" w:hAnsi="Calibri" w:cs="Calibri"/>
          <w:sz w:val="24"/>
          <w:szCs w:val="24"/>
        </w:rPr>
      </w:pPr>
      <w:r w:rsidRPr="000704AF">
        <w:rPr>
          <w:rFonts w:ascii="Calibri" w:hAnsi="Calibri" w:cs="Calibri"/>
          <w:sz w:val="24"/>
          <w:szCs w:val="24"/>
        </w:rPr>
        <w:t>As explosões são responsáveis, também, por causarem uma excessiva perturbação aos idosos, crianças, animais, autistas, meio ambiente e tantos outros.</w:t>
      </w:r>
    </w:p>
    <w:p w14:paraId="09EDF4AA" w14:textId="6E45D0ED" w:rsidR="000704AF" w:rsidRPr="000704AF" w:rsidRDefault="000704AF" w:rsidP="000704AF">
      <w:pPr>
        <w:jc w:val="both"/>
        <w:rPr>
          <w:rFonts w:ascii="Calibri" w:hAnsi="Calibri" w:cs="Calibri"/>
          <w:sz w:val="24"/>
          <w:szCs w:val="24"/>
        </w:rPr>
      </w:pPr>
      <w:r w:rsidRPr="000704AF">
        <w:rPr>
          <w:rFonts w:ascii="Calibri" w:hAnsi="Calibri" w:cs="Calibri"/>
          <w:sz w:val="24"/>
          <w:szCs w:val="24"/>
        </w:rPr>
        <w:t xml:space="preserve"> </w:t>
      </w:r>
    </w:p>
    <w:p w14:paraId="08CFE1DF" w14:textId="77777777" w:rsidR="000704AF" w:rsidRDefault="000704AF" w:rsidP="000704AF">
      <w:pPr>
        <w:jc w:val="both"/>
        <w:rPr>
          <w:rFonts w:ascii="Calibri" w:hAnsi="Calibri" w:cs="Calibri"/>
          <w:sz w:val="24"/>
          <w:szCs w:val="24"/>
        </w:rPr>
      </w:pPr>
      <w:r w:rsidRPr="000704AF">
        <w:rPr>
          <w:rFonts w:ascii="Calibri" w:hAnsi="Calibri" w:cs="Calibri"/>
          <w:sz w:val="24"/>
          <w:szCs w:val="24"/>
        </w:rPr>
        <w:t>O Projeto visa o bem-estar de todos, mas com um olhar especial aos portadores de Espectro Autista (TEA), idosos, animais e meio ambiente. O objetivo desta proposta é valorizar a saúde e o bem-estar social para humanos e animais, de forma ética, buscando alternativas eficazes para propiciar melhorias em nosso convívio, minimizando problemas de nossa realidade, respeitando o compromisso assumido com a comunidade e cumprindo com o nosso papel de Legislador.</w:t>
      </w:r>
    </w:p>
    <w:p w14:paraId="1C813AF1" w14:textId="77777777" w:rsidR="000704AF" w:rsidRPr="000704AF" w:rsidRDefault="000704AF" w:rsidP="000704AF">
      <w:pPr>
        <w:jc w:val="both"/>
        <w:rPr>
          <w:rFonts w:ascii="Calibri" w:hAnsi="Calibri" w:cs="Calibri"/>
          <w:sz w:val="24"/>
          <w:szCs w:val="24"/>
        </w:rPr>
      </w:pPr>
    </w:p>
    <w:p w14:paraId="2A18DFC3" w14:textId="77777777" w:rsidR="000704AF" w:rsidRDefault="000704AF" w:rsidP="000704AF">
      <w:pPr>
        <w:jc w:val="both"/>
        <w:rPr>
          <w:rFonts w:ascii="Calibri" w:hAnsi="Calibri" w:cs="Calibri"/>
          <w:sz w:val="24"/>
          <w:szCs w:val="24"/>
        </w:rPr>
      </w:pPr>
      <w:r w:rsidRPr="000704AF">
        <w:rPr>
          <w:rFonts w:ascii="Calibri" w:hAnsi="Calibri" w:cs="Calibri"/>
          <w:sz w:val="24"/>
          <w:szCs w:val="24"/>
        </w:rPr>
        <w:t>Deixando claro que não somos contrários ao espetáculo pirotécnico com bonito efeito de luzes e, sim, contra os fogos que só geram estrondos, provocando riscos de mutilação ou morte a seres humanos e tornam-se instrumentos de tortura aos portadores de Transtorno Espectro Autista (TEA).</w:t>
      </w:r>
    </w:p>
    <w:p w14:paraId="4BE44086" w14:textId="77777777" w:rsidR="000704AF" w:rsidRPr="000704AF" w:rsidRDefault="000704AF" w:rsidP="000704AF">
      <w:pPr>
        <w:jc w:val="both"/>
        <w:rPr>
          <w:rFonts w:ascii="Calibri" w:hAnsi="Calibri" w:cs="Calibri"/>
          <w:sz w:val="24"/>
          <w:szCs w:val="24"/>
        </w:rPr>
      </w:pPr>
    </w:p>
    <w:p w14:paraId="174CF4B7" w14:textId="77777777" w:rsidR="000704AF" w:rsidRPr="000704AF" w:rsidRDefault="000704AF" w:rsidP="000704AF">
      <w:pPr>
        <w:jc w:val="both"/>
        <w:rPr>
          <w:rFonts w:ascii="Calibri" w:hAnsi="Calibri" w:cs="Calibri"/>
          <w:sz w:val="24"/>
          <w:szCs w:val="24"/>
        </w:rPr>
      </w:pPr>
      <w:r w:rsidRPr="000704AF">
        <w:rPr>
          <w:rFonts w:ascii="Calibri" w:hAnsi="Calibri" w:cs="Calibri"/>
          <w:sz w:val="24"/>
          <w:szCs w:val="24"/>
        </w:rPr>
        <w:t xml:space="preserve">Contamos com a apreciação e posterior aprovação dos nobres pares. </w:t>
      </w:r>
    </w:p>
    <w:p w14:paraId="7E54BEC8" w14:textId="77777777" w:rsidR="000704AF" w:rsidRPr="000704AF" w:rsidRDefault="000704AF" w:rsidP="000704AF">
      <w:pPr>
        <w:jc w:val="both"/>
        <w:rPr>
          <w:rFonts w:ascii="Calibri" w:hAnsi="Calibri" w:cs="Calibri"/>
          <w:sz w:val="24"/>
          <w:szCs w:val="24"/>
        </w:rPr>
      </w:pPr>
    </w:p>
    <w:p w14:paraId="58095A8D" w14:textId="163DF34D" w:rsidR="00CA1209" w:rsidRPr="00CA1209" w:rsidRDefault="000704AF" w:rsidP="00CA1209">
      <w:pPr>
        <w:jc w:val="both"/>
        <w:rPr>
          <w:rFonts w:ascii="Calibri" w:hAnsi="Calibri" w:cs="Calibri"/>
          <w:sz w:val="24"/>
          <w:szCs w:val="24"/>
        </w:rPr>
      </w:pPr>
      <w:r w:rsidRPr="000704AF">
        <w:rPr>
          <w:rFonts w:ascii="Calibri" w:hAnsi="Calibri" w:cs="Calibri"/>
          <w:sz w:val="24"/>
          <w:szCs w:val="24"/>
        </w:rPr>
        <w:t>Atenciosamente,</w:t>
      </w:r>
    </w:p>
    <w:p w14:paraId="79E3BC92" w14:textId="77777777" w:rsidR="00CA1209" w:rsidRDefault="00CA1209" w:rsidP="00CA1209">
      <w:pPr>
        <w:spacing w:before="100" w:beforeAutospacing="1" w:after="100" w:afterAutospacing="1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704AF">
        <w:rPr>
          <w:rFonts w:ascii="Calibri" w:hAnsi="Calibri" w:cs="Calibri"/>
          <w:b/>
          <w:bCs/>
          <w:color w:val="000000"/>
          <w:sz w:val="24"/>
          <w:szCs w:val="24"/>
        </w:rPr>
        <w:t>_______________________________</w:t>
      </w:r>
      <w:r w:rsidRPr="000704AF">
        <w:rPr>
          <w:rFonts w:ascii="Calibri" w:hAnsi="Calibri" w:cs="Calibri"/>
          <w:b/>
          <w:sz w:val="24"/>
          <w:szCs w:val="24"/>
        </w:rPr>
        <w:t>___</w:t>
      </w:r>
      <w:r>
        <w:rPr>
          <w:rFonts w:ascii="Calibri" w:hAnsi="Calibri" w:cs="Calibri"/>
          <w:b/>
          <w:sz w:val="24"/>
          <w:szCs w:val="24"/>
        </w:rPr>
        <w:t xml:space="preserve">             </w:t>
      </w:r>
      <w:r w:rsidRPr="000704AF">
        <w:rPr>
          <w:rFonts w:ascii="Calibri" w:hAnsi="Calibri" w:cs="Calibri"/>
          <w:b/>
          <w:sz w:val="24"/>
          <w:szCs w:val="24"/>
        </w:rPr>
        <w:t>___________________________________</w:t>
      </w:r>
    </w:p>
    <w:p w14:paraId="30C615B7" w14:textId="77777777" w:rsidR="00CA1209" w:rsidRPr="00CA1209" w:rsidRDefault="00CA1209" w:rsidP="00CA1209">
      <w:pPr>
        <w:spacing w:before="100" w:beforeAutospacing="1" w:after="100" w:afterAutospacing="1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FERNANDA PEREIRA ROSA TURBINO</w:t>
      </w:r>
      <w:r w:rsidRPr="00CA120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                       </w:t>
      </w:r>
      <w:r w:rsidRPr="000704AF">
        <w:rPr>
          <w:rFonts w:ascii="Calibri" w:hAnsi="Calibri" w:cs="Calibri"/>
          <w:b/>
          <w:sz w:val="24"/>
          <w:szCs w:val="24"/>
        </w:rPr>
        <w:t>JOÃO BATISTA DO CARMO</w:t>
      </w:r>
      <w:r w:rsidRPr="00CA1209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                                                                                         </w:t>
      </w:r>
      <w:r w:rsidRPr="000704AF">
        <w:rPr>
          <w:rFonts w:ascii="Calibri" w:hAnsi="Calibri" w:cs="Calibri"/>
          <w:b/>
          <w:sz w:val="24"/>
          <w:szCs w:val="24"/>
        </w:rPr>
        <w:t>Vereador</w:t>
      </w:r>
      <w:r>
        <w:rPr>
          <w:rFonts w:ascii="Calibri" w:hAnsi="Calibri" w:cs="Calibri"/>
          <w:b/>
          <w:sz w:val="24"/>
          <w:szCs w:val="24"/>
        </w:rPr>
        <w:t>a                                                                        Vereador</w:t>
      </w:r>
    </w:p>
    <w:p w14:paraId="3A3BDDE1" w14:textId="77777777" w:rsidR="00CA1209" w:rsidRDefault="00CA1209" w:rsidP="00CA1209">
      <w:pPr>
        <w:jc w:val="center"/>
        <w:rPr>
          <w:rFonts w:ascii="Calibri" w:hAnsi="Calibri" w:cs="Calibri"/>
          <w:b/>
          <w:sz w:val="24"/>
          <w:szCs w:val="24"/>
        </w:rPr>
      </w:pPr>
    </w:p>
    <w:p w14:paraId="25BBD6C2" w14:textId="77777777" w:rsidR="00CA1209" w:rsidRDefault="00CA1209" w:rsidP="00CA1209">
      <w:pPr>
        <w:rPr>
          <w:rFonts w:ascii="Calibri" w:hAnsi="Calibri" w:cs="Calibri"/>
          <w:b/>
          <w:sz w:val="24"/>
          <w:szCs w:val="24"/>
        </w:rPr>
      </w:pPr>
    </w:p>
    <w:p w14:paraId="322A9809" w14:textId="77777777" w:rsidR="00CA1209" w:rsidRPr="000704AF" w:rsidRDefault="00CA1209" w:rsidP="00CA1209">
      <w:pPr>
        <w:rPr>
          <w:rFonts w:ascii="Calibri" w:hAnsi="Calibri" w:cs="Calibri"/>
          <w:b/>
          <w:sz w:val="24"/>
          <w:szCs w:val="24"/>
        </w:rPr>
      </w:pPr>
    </w:p>
    <w:p w14:paraId="271756A8" w14:textId="77777777" w:rsidR="00CA1209" w:rsidRPr="000704AF" w:rsidRDefault="00CA1209" w:rsidP="00CA1209">
      <w:pPr>
        <w:rPr>
          <w:rFonts w:ascii="Calibri" w:hAnsi="Calibri" w:cs="Calibri"/>
          <w:b/>
          <w:sz w:val="24"/>
          <w:szCs w:val="24"/>
        </w:rPr>
      </w:pPr>
      <w:r w:rsidRPr="000704AF">
        <w:rPr>
          <w:rFonts w:ascii="Calibri" w:hAnsi="Calibri" w:cs="Calibri"/>
          <w:b/>
          <w:sz w:val="24"/>
          <w:szCs w:val="24"/>
        </w:rPr>
        <w:t>___________________________________</w:t>
      </w:r>
      <w:r>
        <w:rPr>
          <w:rFonts w:ascii="Calibri" w:hAnsi="Calibri" w:cs="Calibri"/>
          <w:b/>
          <w:sz w:val="24"/>
          <w:szCs w:val="24"/>
        </w:rPr>
        <w:t xml:space="preserve">        </w:t>
      </w:r>
      <w:r w:rsidRPr="000704AF">
        <w:rPr>
          <w:rFonts w:ascii="Calibri" w:hAnsi="Calibri" w:cs="Calibri"/>
          <w:b/>
          <w:sz w:val="24"/>
          <w:szCs w:val="24"/>
        </w:rPr>
        <w:t>_________________________________</w:t>
      </w:r>
      <w:r>
        <w:rPr>
          <w:rFonts w:ascii="Calibri" w:hAnsi="Calibri" w:cs="Calibri"/>
          <w:b/>
          <w:sz w:val="24"/>
          <w:szCs w:val="24"/>
        </w:rPr>
        <w:t>___</w:t>
      </w:r>
    </w:p>
    <w:p w14:paraId="45642626" w14:textId="77777777" w:rsidR="00CA1209" w:rsidRDefault="00CA1209" w:rsidP="00CA1209">
      <w:pPr>
        <w:rPr>
          <w:rFonts w:ascii="Calibri" w:hAnsi="Calibri" w:cs="Calibri"/>
          <w:b/>
          <w:sz w:val="24"/>
          <w:szCs w:val="24"/>
        </w:rPr>
      </w:pPr>
      <w:r w:rsidRPr="000704AF">
        <w:rPr>
          <w:rFonts w:ascii="Calibri" w:hAnsi="Calibri" w:cs="Calibri"/>
          <w:b/>
          <w:sz w:val="24"/>
          <w:szCs w:val="24"/>
        </w:rPr>
        <w:t xml:space="preserve">JOSÉ PEREIRA DE ANDRADE </w:t>
      </w:r>
      <w:r>
        <w:rPr>
          <w:rFonts w:ascii="Calibri" w:hAnsi="Calibri" w:cs="Calibri"/>
          <w:b/>
          <w:sz w:val="24"/>
          <w:szCs w:val="24"/>
        </w:rPr>
        <w:t xml:space="preserve">                                  </w:t>
      </w:r>
      <w:r w:rsidRPr="000704AF">
        <w:rPr>
          <w:rFonts w:ascii="Calibri" w:hAnsi="Calibri" w:cs="Calibri"/>
          <w:b/>
          <w:sz w:val="24"/>
          <w:szCs w:val="24"/>
        </w:rPr>
        <w:t>TARCISO XAVIER PEREIRA</w:t>
      </w:r>
    </w:p>
    <w:p w14:paraId="2E1865B5" w14:textId="77777777" w:rsidR="00CA1209" w:rsidRPr="000704AF" w:rsidRDefault="00CA1209" w:rsidP="00CA1209">
      <w:pPr>
        <w:rPr>
          <w:rFonts w:ascii="Calibri" w:hAnsi="Calibri" w:cs="Calibri"/>
          <w:b/>
          <w:sz w:val="24"/>
          <w:szCs w:val="24"/>
        </w:rPr>
      </w:pPr>
      <w:r w:rsidRPr="000704AF">
        <w:rPr>
          <w:rFonts w:ascii="Calibri" w:hAnsi="Calibri" w:cs="Calibri"/>
          <w:b/>
          <w:sz w:val="24"/>
          <w:szCs w:val="24"/>
        </w:rPr>
        <w:t xml:space="preserve">Vereador </w:t>
      </w: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</w:t>
      </w:r>
      <w:proofErr w:type="spellStart"/>
      <w:r w:rsidRPr="000704AF">
        <w:rPr>
          <w:rFonts w:ascii="Calibri" w:hAnsi="Calibri" w:cs="Calibri"/>
          <w:b/>
          <w:sz w:val="24"/>
          <w:szCs w:val="24"/>
        </w:rPr>
        <w:t>Vereador</w:t>
      </w:r>
      <w:proofErr w:type="spellEnd"/>
    </w:p>
    <w:sectPr w:rsidR="00CA1209" w:rsidRPr="000704A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B69B" w14:textId="77777777" w:rsidR="00420933" w:rsidRDefault="00420933">
      <w:r>
        <w:separator/>
      </w:r>
    </w:p>
  </w:endnote>
  <w:endnote w:type="continuationSeparator" w:id="0">
    <w:p w14:paraId="65E09ED2" w14:textId="77777777" w:rsidR="00420933" w:rsidRDefault="0042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1153" w14:textId="77777777" w:rsidR="00D234E2" w:rsidRPr="00643F27" w:rsidRDefault="00D234E2" w:rsidP="00643F27">
    <w:pPr>
      <w:pStyle w:val="Cabealho"/>
      <w:pBdr>
        <w:top w:val="single" w:sz="12" w:space="0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0F39B75" wp14:editId="4C9FD010">
              <wp:simplePos x="0" y="0"/>
              <wp:positionH relativeFrom="rightMargin">
                <wp:posOffset>100965</wp:posOffset>
              </wp:positionH>
              <wp:positionV relativeFrom="margin">
                <wp:posOffset>6939279</wp:posOffset>
              </wp:positionV>
              <wp:extent cx="510540" cy="68770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6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DD9B2" w14:textId="701BDF55" w:rsidR="00D234E2" w:rsidRPr="00643F27" w:rsidRDefault="00D234E2">
                          <w:pPr>
                            <w:pStyle w:val="Rodap"/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43F27">
                            <w:rPr>
                              <w:rFonts w:asciiTheme="minorHAnsi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87FEB" w:rsidRPr="00C87FEB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</w:t>
                          </w: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39B75" id="Retângulo 1" o:spid="_x0000_s1026" style="position:absolute;left:0;text-align:left;margin-left:7.95pt;margin-top:546.4pt;width:40.2pt;height:54.1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" o:allowincell="f" filled="f" stroked="f">
              <v:textbox style="layout-flow:vertical;mso-layout-flow-alt:bottom-to-top;mso-fit-shape-to-text:t">
                <w:txbxContent>
                  <w:p w14:paraId="29FDD9B2" w14:textId="701BDF55" w:rsidR="00D234E2" w:rsidRPr="00643F27" w:rsidRDefault="00D234E2">
                    <w:pPr>
                      <w:pStyle w:val="Rodap"/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643F27">
                      <w:rPr>
                        <w:rFonts w:asciiTheme="minorHAnsi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C87FEB" w:rsidRPr="00C87FEB">
                      <w:rPr>
                        <w:rFonts w:asciiTheme="minorHAnsi" w:eastAsiaTheme="majorEastAsia" w:hAnsiTheme="minorHAnsi" w:cstheme="majorBidi"/>
                        <w:b/>
                        <w:i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</w:t>
                    </w: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643F27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5B85C52" w14:textId="77777777" w:rsidR="00D234E2" w:rsidRPr="00643F27" w:rsidRDefault="00D234E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56B00" w14:textId="77777777" w:rsidR="00420933" w:rsidRDefault="00420933">
      <w:r>
        <w:separator/>
      </w:r>
    </w:p>
  </w:footnote>
  <w:footnote w:type="continuationSeparator" w:id="0">
    <w:p w14:paraId="78803076" w14:textId="77777777" w:rsidR="00420933" w:rsidRDefault="0042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209486"/>
      <w:docPartObj>
        <w:docPartGallery w:val="Page Numbers (Margins)"/>
        <w:docPartUnique/>
      </w:docPartObj>
    </w:sdtPr>
    <w:sdtEndPr/>
    <w:sdtContent>
      <w:p w14:paraId="100B8564" w14:textId="77777777" w:rsidR="00D234E2" w:rsidRDefault="00CA1209"/>
    </w:sdtContent>
  </w:sdt>
  <w:tbl>
    <w:tblPr>
      <w:tblW w:w="9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6804"/>
    </w:tblGrid>
    <w:tr w:rsidR="00D234E2" w14:paraId="3161C7D3" w14:textId="77777777" w:rsidTr="00643F27">
      <w:trPr>
        <w:trHeight w:val="1751"/>
      </w:trPr>
      <w:tc>
        <w:tcPr>
          <w:tcW w:w="2905" w:type="dxa"/>
        </w:tcPr>
        <w:p w14:paraId="2508F591" w14:textId="77777777" w:rsidR="00D234E2" w:rsidRDefault="00D234E2" w:rsidP="00E24AED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4F87661" wp14:editId="1AE226B5">
                <wp:simplePos x="0" y="0"/>
                <wp:positionH relativeFrom="column">
                  <wp:posOffset>291465</wp:posOffset>
                </wp:positionH>
                <wp:positionV relativeFrom="paragraph">
                  <wp:posOffset>55880</wp:posOffset>
                </wp:positionV>
                <wp:extent cx="931243" cy="981075"/>
                <wp:effectExtent l="0" t="0" r="2540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243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4" w:type="dxa"/>
        </w:tcPr>
        <w:p w14:paraId="63C183E8" w14:textId="77777777" w:rsidR="00D234E2" w:rsidRDefault="00D234E2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11EE3905" w14:textId="77777777" w:rsidR="00D234E2" w:rsidRPr="00643F27" w:rsidRDefault="00D234E2" w:rsidP="00E24AED">
          <w:pPr>
            <w:pStyle w:val="Cabealho"/>
            <w:jc w:val="center"/>
            <w:rPr>
              <w:rFonts w:ascii="Old English" w:hAnsi="Old English"/>
              <w:b/>
              <w:color w:val="000000"/>
              <w:sz w:val="36"/>
              <w:szCs w:val="36"/>
            </w:rPr>
          </w:pPr>
          <w:r w:rsidRPr="00643F27">
            <w:rPr>
              <w:rFonts w:ascii="Old English" w:hAnsi="Old English"/>
              <w:b/>
              <w:color w:val="000000"/>
              <w:sz w:val="36"/>
              <w:szCs w:val="36"/>
            </w:rPr>
            <w:t>CÂMARA MUNICIPAL DE ESTIVA</w:t>
          </w:r>
        </w:p>
        <w:p w14:paraId="7B0E3135" w14:textId="77777777" w:rsidR="00D234E2" w:rsidRDefault="00D234E2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6A82A787" w14:textId="77777777" w:rsidR="00D234E2" w:rsidRPr="00643F27" w:rsidRDefault="00D234E2" w:rsidP="00E24AED">
          <w:pPr>
            <w:pStyle w:val="Cabealho"/>
            <w:jc w:val="center"/>
            <w:rPr>
              <w:rFonts w:ascii="Old English" w:hAnsi="Old English"/>
              <w:color w:val="000000"/>
              <w:sz w:val="24"/>
              <w:szCs w:val="24"/>
            </w:rPr>
          </w:pPr>
          <w:r w:rsidRPr="00643F27">
            <w:rPr>
              <w:rFonts w:ascii="Old English" w:hAnsi="Old English"/>
              <w:color w:val="000000"/>
              <w:sz w:val="24"/>
              <w:szCs w:val="24"/>
            </w:rPr>
            <w:t xml:space="preserve">VEREADOR OLEGÁRIO </w:t>
          </w:r>
          <w:r>
            <w:rPr>
              <w:rFonts w:ascii="Old English" w:hAnsi="Old English"/>
              <w:color w:val="000000"/>
              <w:sz w:val="24"/>
              <w:szCs w:val="24"/>
            </w:rPr>
            <w:t xml:space="preserve">DE </w:t>
          </w:r>
          <w:r w:rsidRPr="00643F27">
            <w:rPr>
              <w:rFonts w:ascii="Old English" w:hAnsi="Old English"/>
              <w:color w:val="000000"/>
              <w:sz w:val="24"/>
              <w:szCs w:val="24"/>
            </w:rPr>
            <w:t>MOURA LEITE</w:t>
          </w:r>
        </w:p>
      </w:tc>
    </w:tr>
  </w:tbl>
  <w:p w14:paraId="0F3BC511" w14:textId="77777777" w:rsidR="00D234E2" w:rsidRDefault="00D234E2"/>
  <w:p w14:paraId="0303E7BC" w14:textId="77777777" w:rsidR="00D234E2" w:rsidRDefault="00D234E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983702803">
    <w:abstractNumId w:val="6"/>
  </w:num>
  <w:num w:numId="2" w16cid:durableId="1119686941">
    <w:abstractNumId w:val="4"/>
  </w:num>
  <w:num w:numId="3" w16cid:durableId="691028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3328448">
    <w:abstractNumId w:val="5"/>
  </w:num>
  <w:num w:numId="5" w16cid:durableId="6223492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6817162">
    <w:abstractNumId w:val="1"/>
    <w:lvlOverride w:ilvl="0">
      <w:startOverride w:val="1"/>
    </w:lvlOverride>
  </w:num>
  <w:num w:numId="7" w16cid:durableId="1222789587">
    <w:abstractNumId w:val="3"/>
    <w:lvlOverride w:ilvl="0">
      <w:startOverride w:val="1"/>
    </w:lvlOverride>
  </w:num>
  <w:num w:numId="8" w16cid:durableId="1486389217">
    <w:abstractNumId w:val="2"/>
  </w:num>
  <w:num w:numId="9" w16cid:durableId="680862194">
    <w:abstractNumId w:val="0"/>
  </w:num>
  <w:num w:numId="10" w16cid:durableId="825517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26FD"/>
    <w:rsid w:val="000060C3"/>
    <w:rsid w:val="0000772F"/>
    <w:rsid w:val="00014C95"/>
    <w:rsid w:val="00021A61"/>
    <w:rsid w:val="00022ACC"/>
    <w:rsid w:val="00026347"/>
    <w:rsid w:val="00027BE2"/>
    <w:rsid w:val="00042807"/>
    <w:rsid w:val="00050209"/>
    <w:rsid w:val="00053C08"/>
    <w:rsid w:val="00054F36"/>
    <w:rsid w:val="000606DE"/>
    <w:rsid w:val="00064E0E"/>
    <w:rsid w:val="000663E8"/>
    <w:rsid w:val="000671EC"/>
    <w:rsid w:val="000704AF"/>
    <w:rsid w:val="00074854"/>
    <w:rsid w:val="00080227"/>
    <w:rsid w:val="00080641"/>
    <w:rsid w:val="00084B37"/>
    <w:rsid w:val="00096ABB"/>
    <w:rsid w:val="000A2101"/>
    <w:rsid w:val="000A295F"/>
    <w:rsid w:val="000A3781"/>
    <w:rsid w:val="000A3AF6"/>
    <w:rsid w:val="000A5C8C"/>
    <w:rsid w:val="000B0D9F"/>
    <w:rsid w:val="000B63CE"/>
    <w:rsid w:val="000B7745"/>
    <w:rsid w:val="000C15A1"/>
    <w:rsid w:val="000C192E"/>
    <w:rsid w:val="000C5405"/>
    <w:rsid w:val="000C609C"/>
    <w:rsid w:val="000D5EB7"/>
    <w:rsid w:val="000D7396"/>
    <w:rsid w:val="000F0FEE"/>
    <w:rsid w:val="000F5653"/>
    <w:rsid w:val="000F64AA"/>
    <w:rsid w:val="00101C95"/>
    <w:rsid w:val="001026B3"/>
    <w:rsid w:val="001073EA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5E28"/>
    <w:rsid w:val="00157684"/>
    <w:rsid w:val="00161AC9"/>
    <w:rsid w:val="00164F7E"/>
    <w:rsid w:val="00180541"/>
    <w:rsid w:val="0018104B"/>
    <w:rsid w:val="001903F8"/>
    <w:rsid w:val="0019506E"/>
    <w:rsid w:val="001B218E"/>
    <w:rsid w:val="001B2FA8"/>
    <w:rsid w:val="001B368A"/>
    <w:rsid w:val="001B4B98"/>
    <w:rsid w:val="001B7816"/>
    <w:rsid w:val="001C7CAF"/>
    <w:rsid w:val="001D69AD"/>
    <w:rsid w:val="001E1327"/>
    <w:rsid w:val="001E2B11"/>
    <w:rsid w:val="001E79B1"/>
    <w:rsid w:val="001F041B"/>
    <w:rsid w:val="001F08EF"/>
    <w:rsid w:val="001F119A"/>
    <w:rsid w:val="001F24DE"/>
    <w:rsid w:val="001F34DD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5738E"/>
    <w:rsid w:val="002573E6"/>
    <w:rsid w:val="002602A7"/>
    <w:rsid w:val="00262858"/>
    <w:rsid w:val="002638D6"/>
    <w:rsid w:val="00263BE7"/>
    <w:rsid w:val="0026789B"/>
    <w:rsid w:val="002735FA"/>
    <w:rsid w:val="00275E5A"/>
    <w:rsid w:val="002825D9"/>
    <w:rsid w:val="002871CB"/>
    <w:rsid w:val="0029395C"/>
    <w:rsid w:val="00293DE7"/>
    <w:rsid w:val="00293E25"/>
    <w:rsid w:val="0029600A"/>
    <w:rsid w:val="002A0F05"/>
    <w:rsid w:val="002A2761"/>
    <w:rsid w:val="002A3739"/>
    <w:rsid w:val="002B3379"/>
    <w:rsid w:val="002B39D2"/>
    <w:rsid w:val="002B3E97"/>
    <w:rsid w:val="002D23DD"/>
    <w:rsid w:val="002D32B1"/>
    <w:rsid w:val="002D38C5"/>
    <w:rsid w:val="002D535C"/>
    <w:rsid w:val="002D6CB8"/>
    <w:rsid w:val="002D7CD0"/>
    <w:rsid w:val="002E1555"/>
    <w:rsid w:val="002E5A37"/>
    <w:rsid w:val="002E62CC"/>
    <w:rsid w:val="003005CB"/>
    <w:rsid w:val="0030351F"/>
    <w:rsid w:val="00303B86"/>
    <w:rsid w:val="00306C07"/>
    <w:rsid w:val="0030701D"/>
    <w:rsid w:val="00307B76"/>
    <w:rsid w:val="00311E3E"/>
    <w:rsid w:val="0032234F"/>
    <w:rsid w:val="00322F05"/>
    <w:rsid w:val="00327F9B"/>
    <w:rsid w:val="00330908"/>
    <w:rsid w:val="00331226"/>
    <w:rsid w:val="00332485"/>
    <w:rsid w:val="00337070"/>
    <w:rsid w:val="00337C25"/>
    <w:rsid w:val="0034056D"/>
    <w:rsid w:val="0034092E"/>
    <w:rsid w:val="00343446"/>
    <w:rsid w:val="00344B12"/>
    <w:rsid w:val="0035232F"/>
    <w:rsid w:val="003523B2"/>
    <w:rsid w:val="003556E7"/>
    <w:rsid w:val="0035698F"/>
    <w:rsid w:val="003573D5"/>
    <w:rsid w:val="00357B38"/>
    <w:rsid w:val="00361A4D"/>
    <w:rsid w:val="00363A5B"/>
    <w:rsid w:val="00366716"/>
    <w:rsid w:val="00370D5A"/>
    <w:rsid w:val="00387D20"/>
    <w:rsid w:val="003950EF"/>
    <w:rsid w:val="003A44EC"/>
    <w:rsid w:val="003A639D"/>
    <w:rsid w:val="003A71F2"/>
    <w:rsid w:val="003B6CF5"/>
    <w:rsid w:val="003C1BCD"/>
    <w:rsid w:val="003C3654"/>
    <w:rsid w:val="003C3F5C"/>
    <w:rsid w:val="003C6406"/>
    <w:rsid w:val="003D1A06"/>
    <w:rsid w:val="003D67B4"/>
    <w:rsid w:val="003E1FB8"/>
    <w:rsid w:val="003E5F1E"/>
    <w:rsid w:val="003E738F"/>
    <w:rsid w:val="003E74FE"/>
    <w:rsid w:val="003F2C4D"/>
    <w:rsid w:val="003F3541"/>
    <w:rsid w:val="003F444B"/>
    <w:rsid w:val="003F4EE3"/>
    <w:rsid w:val="00406EFA"/>
    <w:rsid w:val="00417D1F"/>
    <w:rsid w:val="00420933"/>
    <w:rsid w:val="00423478"/>
    <w:rsid w:val="00425189"/>
    <w:rsid w:val="0042670B"/>
    <w:rsid w:val="00435EC8"/>
    <w:rsid w:val="00440739"/>
    <w:rsid w:val="00442C84"/>
    <w:rsid w:val="004465B0"/>
    <w:rsid w:val="00446EE9"/>
    <w:rsid w:val="00447F02"/>
    <w:rsid w:val="00454019"/>
    <w:rsid w:val="00454EF6"/>
    <w:rsid w:val="00455C8E"/>
    <w:rsid w:val="00455E06"/>
    <w:rsid w:val="00463024"/>
    <w:rsid w:val="00464827"/>
    <w:rsid w:val="00464B39"/>
    <w:rsid w:val="00472352"/>
    <w:rsid w:val="00474F6D"/>
    <w:rsid w:val="00475B3F"/>
    <w:rsid w:val="00476E60"/>
    <w:rsid w:val="00481186"/>
    <w:rsid w:val="0049439C"/>
    <w:rsid w:val="0049458C"/>
    <w:rsid w:val="004A1901"/>
    <w:rsid w:val="004A5E2A"/>
    <w:rsid w:val="004A6CA0"/>
    <w:rsid w:val="004A765B"/>
    <w:rsid w:val="004B15A9"/>
    <w:rsid w:val="004B2A2A"/>
    <w:rsid w:val="004B5986"/>
    <w:rsid w:val="004B772E"/>
    <w:rsid w:val="004C3793"/>
    <w:rsid w:val="004D1BA0"/>
    <w:rsid w:val="004D36E7"/>
    <w:rsid w:val="004D5228"/>
    <w:rsid w:val="004D72F9"/>
    <w:rsid w:val="004E39C6"/>
    <w:rsid w:val="004E3E4B"/>
    <w:rsid w:val="004F2C46"/>
    <w:rsid w:val="005028A9"/>
    <w:rsid w:val="00507140"/>
    <w:rsid w:val="005142E3"/>
    <w:rsid w:val="00514985"/>
    <w:rsid w:val="0052198F"/>
    <w:rsid w:val="00523A63"/>
    <w:rsid w:val="005304F5"/>
    <w:rsid w:val="00531FF7"/>
    <w:rsid w:val="00535884"/>
    <w:rsid w:val="00540A7E"/>
    <w:rsid w:val="005419EB"/>
    <w:rsid w:val="0054491C"/>
    <w:rsid w:val="00545256"/>
    <w:rsid w:val="00547E8B"/>
    <w:rsid w:val="005512D8"/>
    <w:rsid w:val="00553C36"/>
    <w:rsid w:val="005600F8"/>
    <w:rsid w:val="0056111E"/>
    <w:rsid w:val="00577250"/>
    <w:rsid w:val="005852CC"/>
    <w:rsid w:val="0059030A"/>
    <w:rsid w:val="00592D48"/>
    <w:rsid w:val="00595724"/>
    <w:rsid w:val="005B0BB4"/>
    <w:rsid w:val="005B1AAF"/>
    <w:rsid w:val="005B59A7"/>
    <w:rsid w:val="005C1451"/>
    <w:rsid w:val="005C31F3"/>
    <w:rsid w:val="005C51B6"/>
    <w:rsid w:val="005C66FB"/>
    <w:rsid w:val="005D117F"/>
    <w:rsid w:val="005D1840"/>
    <w:rsid w:val="005D4A18"/>
    <w:rsid w:val="005E1173"/>
    <w:rsid w:val="005E2820"/>
    <w:rsid w:val="005E32AE"/>
    <w:rsid w:val="005E55ED"/>
    <w:rsid w:val="005E5EB7"/>
    <w:rsid w:val="005F28D6"/>
    <w:rsid w:val="005F3370"/>
    <w:rsid w:val="005F3687"/>
    <w:rsid w:val="005F50CF"/>
    <w:rsid w:val="005F5442"/>
    <w:rsid w:val="005F6113"/>
    <w:rsid w:val="005F7180"/>
    <w:rsid w:val="00603594"/>
    <w:rsid w:val="00606010"/>
    <w:rsid w:val="00614396"/>
    <w:rsid w:val="00614B1A"/>
    <w:rsid w:val="006259F5"/>
    <w:rsid w:val="00641FE9"/>
    <w:rsid w:val="00643F27"/>
    <w:rsid w:val="00650D8D"/>
    <w:rsid w:val="00651D79"/>
    <w:rsid w:val="00652D4F"/>
    <w:rsid w:val="00654581"/>
    <w:rsid w:val="00667A3B"/>
    <w:rsid w:val="00670713"/>
    <w:rsid w:val="00673AB8"/>
    <w:rsid w:val="00680111"/>
    <w:rsid w:val="00681ED9"/>
    <w:rsid w:val="006823CA"/>
    <w:rsid w:val="0069780B"/>
    <w:rsid w:val="006A1658"/>
    <w:rsid w:val="006B420A"/>
    <w:rsid w:val="006C0E3C"/>
    <w:rsid w:val="006D1349"/>
    <w:rsid w:val="006D1745"/>
    <w:rsid w:val="006D2687"/>
    <w:rsid w:val="006E0EF3"/>
    <w:rsid w:val="006E4948"/>
    <w:rsid w:val="006F0101"/>
    <w:rsid w:val="006F0475"/>
    <w:rsid w:val="006F06AC"/>
    <w:rsid w:val="006F0FD2"/>
    <w:rsid w:val="006F47A7"/>
    <w:rsid w:val="00704A69"/>
    <w:rsid w:val="00710178"/>
    <w:rsid w:val="00711303"/>
    <w:rsid w:val="00712443"/>
    <w:rsid w:val="00715927"/>
    <w:rsid w:val="00725B67"/>
    <w:rsid w:val="007312BE"/>
    <w:rsid w:val="007340E7"/>
    <w:rsid w:val="00734F2B"/>
    <w:rsid w:val="007357AA"/>
    <w:rsid w:val="007357E5"/>
    <w:rsid w:val="00737B71"/>
    <w:rsid w:val="00744929"/>
    <w:rsid w:val="007474C4"/>
    <w:rsid w:val="00754F64"/>
    <w:rsid w:val="00757C28"/>
    <w:rsid w:val="00760A58"/>
    <w:rsid w:val="00760A6A"/>
    <w:rsid w:val="007613DD"/>
    <w:rsid w:val="0076216B"/>
    <w:rsid w:val="007635A2"/>
    <w:rsid w:val="0076507D"/>
    <w:rsid w:val="00770F80"/>
    <w:rsid w:val="00773BD7"/>
    <w:rsid w:val="00773DDB"/>
    <w:rsid w:val="0078039E"/>
    <w:rsid w:val="00784BFD"/>
    <w:rsid w:val="007851C6"/>
    <w:rsid w:val="007920F9"/>
    <w:rsid w:val="00792FDB"/>
    <w:rsid w:val="007947AD"/>
    <w:rsid w:val="007A0BB6"/>
    <w:rsid w:val="007B23C2"/>
    <w:rsid w:val="007B4D3E"/>
    <w:rsid w:val="007C29D4"/>
    <w:rsid w:val="007D0013"/>
    <w:rsid w:val="007D0D8A"/>
    <w:rsid w:val="007D1C54"/>
    <w:rsid w:val="007D78D2"/>
    <w:rsid w:val="007E4C7D"/>
    <w:rsid w:val="007F00E3"/>
    <w:rsid w:val="00800E18"/>
    <w:rsid w:val="00800EF1"/>
    <w:rsid w:val="008019C0"/>
    <w:rsid w:val="00801BF6"/>
    <w:rsid w:val="008031F1"/>
    <w:rsid w:val="00803E7C"/>
    <w:rsid w:val="0080710B"/>
    <w:rsid w:val="0081029B"/>
    <w:rsid w:val="008131FA"/>
    <w:rsid w:val="008207D2"/>
    <w:rsid w:val="00822B8A"/>
    <w:rsid w:val="00823A35"/>
    <w:rsid w:val="008251AC"/>
    <w:rsid w:val="0083773D"/>
    <w:rsid w:val="00837C54"/>
    <w:rsid w:val="008412AF"/>
    <w:rsid w:val="00841EEA"/>
    <w:rsid w:val="008516DF"/>
    <w:rsid w:val="00855F28"/>
    <w:rsid w:val="008628D1"/>
    <w:rsid w:val="008676E0"/>
    <w:rsid w:val="008723C1"/>
    <w:rsid w:val="0087436B"/>
    <w:rsid w:val="0087543C"/>
    <w:rsid w:val="0087635F"/>
    <w:rsid w:val="00876749"/>
    <w:rsid w:val="00881A3C"/>
    <w:rsid w:val="0088347E"/>
    <w:rsid w:val="00884B32"/>
    <w:rsid w:val="008866A9"/>
    <w:rsid w:val="00886D47"/>
    <w:rsid w:val="00895FAA"/>
    <w:rsid w:val="008A0687"/>
    <w:rsid w:val="008A4A04"/>
    <w:rsid w:val="008A68C0"/>
    <w:rsid w:val="008A6D69"/>
    <w:rsid w:val="008C2BEE"/>
    <w:rsid w:val="008C3616"/>
    <w:rsid w:val="008C50C0"/>
    <w:rsid w:val="008D094A"/>
    <w:rsid w:val="008D1AAA"/>
    <w:rsid w:val="008D6F68"/>
    <w:rsid w:val="008D6FC0"/>
    <w:rsid w:val="008E0F7F"/>
    <w:rsid w:val="008E599F"/>
    <w:rsid w:val="008E6995"/>
    <w:rsid w:val="008E75CB"/>
    <w:rsid w:val="008F1BB2"/>
    <w:rsid w:val="008F2AD0"/>
    <w:rsid w:val="008F412A"/>
    <w:rsid w:val="00901A08"/>
    <w:rsid w:val="009029EB"/>
    <w:rsid w:val="00905D64"/>
    <w:rsid w:val="009079F0"/>
    <w:rsid w:val="00913230"/>
    <w:rsid w:val="00914504"/>
    <w:rsid w:val="009164D0"/>
    <w:rsid w:val="00917E49"/>
    <w:rsid w:val="00927DCF"/>
    <w:rsid w:val="009321BF"/>
    <w:rsid w:val="009403E3"/>
    <w:rsid w:val="00945898"/>
    <w:rsid w:val="00946A80"/>
    <w:rsid w:val="00946B63"/>
    <w:rsid w:val="00951811"/>
    <w:rsid w:val="00951F50"/>
    <w:rsid w:val="00953731"/>
    <w:rsid w:val="00955FB3"/>
    <w:rsid w:val="009624C0"/>
    <w:rsid w:val="009625F7"/>
    <w:rsid w:val="00963A0C"/>
    <w:rsid w:val="00964867"/>
    <w:rsid w:val="009716B2"/>
    <w:rsid w:val="00977CF5"/>
    <w:rsid w:val="009810FB"/>
    <w:rsid w:val="00983574"/>
    <w:rsid w:val="00985CDF"/>
    <w:rsid w:val="00993305"/>
    <w:rsid w:val="00994F0F"/>
    <w:rsid w:val="00994FD1"/>
    <w:rsid w:val="009B6303"/>
    <w:rsid w:val="009C263E"/>
    <w:rsid w:val="009C7FCF"/>
    <w:rsid w:val="009D578A"/>
    <w:rsid w:val="009E4B70"/>
    <w:rsid w:val="009E5476"/>
    <w:rsid w:val="009E7E9F"/>
    <w:rsid w:val="009F1F0D"/>
    <w:rsid w:val="009F6901"/>
    <w:rsid w:val="00A01616"/>
    <w:rsid w:val="00A021D1"/>
    <w:rsid w:val="00A02775"/>
    <w:rsid w:val="00A02C7C"/>
    <w:rsid w:val="00A1001C"/>
    <w:rsid w:val="00A1052C"/>
    <w:rsid w:val="00A152CF"/>
    <w:rsid w:val="00A20720"/>
    <w:rsid w:val="00A2134F"/>
    <w:rsid w:val="00A21A79"/>
    <w:rsid w:val="00A223B1"/>
    <w:rsid w:val="00A24558"/>
    <w:rsid w:val="00A32BFF"/>
    <w:rsid w:val="00A33A1D"/>
    <w:rsid w:val="00A36BEF"/>
    <w:rsid w:val="00A439A8"/>
    <w:rsid w:val="00A442E0"/>
    <w:rsid w:val="00A5297A"/>
    <w:rsid w:val="00A52EA8"/>
    <w:rsid w:val="00A54ECF"/>
    <w:rsid w:val="00A56947"/>
    <w:rsid w:val="00A56B38"/>
    <w:rsid w:val="00A60286"/>
    <w:rsid w:val="00A60C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3B9D"/>
    <w:rsid w:val="00AA5AAF"/>
    <w:rsid w:val="00AA5DFC"/>
    <w:rsid w:val="00AB48E1"/>
    <w:rsid w:val="00AB6DB1"/>
    <w:rsid w:val="00AB6E9E"/>
    <w:rsid w:val="00AC0124"/>
    <w:rsid w:val="00AC5E85"/>
    <w:rsid w:val="00AC69F5"/>
    <w:rsid w:val="00AD122B"/>
    <w:rsid w:val="00AE056B"/>
    <w:rsid w:val="00AE5AFD"/>
    <w:rsid w:val="00AF24AE"/>
    <w:rsid w:val="00AF49DE"/>
    <w:rsid w:val="00AF62FE"/>
    <w:rsid w:val="00B077E7"/>
    <w:rsid w:val="00B078EF"/>
    <w:rsid w:val="00B11916"/>
    <w:rsid w:val="00B21E7F"/>
    <w:rsid w:val="00B2380F"/>
    <w:rsid w:val="00B254B1"/>
    <w:rsid w:val="00B324C5"/>
    <w:rsid w:val="00B33F96"/>
    <w:rsid w:val="00B344EF"/>
    <w:rsid w:val="00B35037"/>
    <w:rsid w:val="00B35241"/>
    <w:rsid w:val="00B36424"/>
    <w:rsid w:val="00B44F7E"/>
    <w:rsid w:val="00B6166B"/>
    <w:rsid w:val="00B62E79"/>
    <w:rsid w:val="00B631B6"/>
    <w:rsid w:val="00B7117C"/>
    <w:rsid w:val="00B813CC"/>
    <w:rsid w:val="00B85365"/>
    <w:rsid w:val="00B85C6A"/>
    <w:rsid w:val="00B949F0"/>
    <w:rsid w:val="00B9791D"/>
    <w:rsid w:val="00B97948"/>
    <w:rsid w:val="00BA2499"/>
    <w:rsid w:val="00BA283F"/>
    <w:rsid w:val="00BA4F3F"/>
    <w:rsid w:val="00BA5C64"/>
    <w:rsid w:val="00BB52F0"/>
    <w:rsid w:val="00BB72C5"/>
    <w:rsid w:val="00BB7DB4"/>
    <w:rsid w:val="00BC2D56"/>
    <w:rsid w:val="00BD1731"/>
    <w:rsid w:val="00BD1AE0"/>
    <w:rsid w:val="00BD4DCD"/>
    <w:rsid w:val="00BF1C50"/>
    <w:rsid w:val="00BF4DE4"/>
    <w:rsid w:val="00BF6D33"/>
    <w:rsid w:val="00C025DA"/>
    <w:rsid w:val="00C164B3"/>
    <w:rsid w:val="00C21125"/>
    <w:rsid w:val="00C218F1"/>
    <w:rsid w:val="00C22204"/>
    <w:rsid w:val="00C25089"/>
    <w:rsid w:val="00C44481"/>
    <w:rsid w:val="00C462B9"/>
    <w:rsid w:val="00C5104C"/>
    <w:rsid w:val="00C569E5"/>
    <w:rsid w:val="00C608C6"/>
    <w:rsid w:val="00C60C22"/>
    <w:rsid w:val="00C83455"/>
    <w:rsid w:val="00C87AE9"/>
    <w:rsid w:val="00C87FEB"/>
    <w:rsid w:val="00C9310B"/>
    <w:rsid w:val="00C94DC1"/>
    <w:rsid w:val="00CA01C1"/>
    <w:rsid w:val="00CA0D75"/>
    <w:rsid w:val="00CA1209"/>
    <w:rsid w:val="00CA448C"/>
    <w:rsid w:val="00CA4D7B"/>
    <w:rsid w:val="00CB0D03"/>
    <w:rsid w:val="00CB4BE0"/>
    <w:rsid w:val="00CB58F2"/>
    <w:rsid w:val="00CB60AC"/>
    <w:rsid w:val="00CB69E0"/>
    <w:rsid w:val="00CC1691"/>
    <w:rsid w:val="00CC211E"/>
    <w:rsid w:val="00CC6A9F"/>
    <w:rsid w:val="00CC6C35"/>
    <w:rsid w:val="00CC7887"/>
    <w:rsid w:val="00CD25BD"/>
    <w:rsid w:val="00CD3649"/>
    <w:rsid w:val="00CD417F"/>
    <w:rsid w:val="00CD4848"/>
    <w:rsid w:val="00CD75CB"/>
    <w:rsid w:val="00CE16DB"/>
    <w:rsid w:val="00CE7FF3"/>
    <w:rsid w:val="00CF672A"/>
    <w:rsid w:val="00CF7F85"/>
    <w:rsid w:val="00D03A2A"/>
    <w:rsid w:val="00D054D1"/>
    <w:rsid w:val="00D07DA6"/>
    <w:rsid w:val="00D110AC"/>
    <w:rsid w:val="00D21DA1"/>
    <w:rsid w:val="00D22B5F"/>
    <w:rsid w:val="00D234E2"/>
    <w:rsid w:val="00D279A4"/>
    <w:rsid w:val="00D30B78"/>
    <w:rsid w:val="00D31841"/>
    <w:rsid w:val="00D40DA6"/>
    <w:rsid w:val="00D42648"/>
    <w:rsid w:val="00D461ED"/>
    <w:rsid w:val="00D511CF"/>
    <w:rsid w:val="00D512CB"/>
    <w:rsid w:val="00D53AAB"/>
    <w:rsid w:val="00D57375"/>
    <w:rsid w:val="00D64CCD"/>
    <w:rsid w:val="00D65330"/>
    <w:rsid w:val="00D65FC1"/>
    <w:rsid w:val="00D668A3"/>
    <w:rsid w:val="00D66D41"/>
    <w:rsid w:val="00D75951"/>
    <w:rsid w:val="00D80B1A"/>
    <w:rsid w:val="00D85250"/>
    <w:rsid w:val="00D92FB2"/>
    <w:rsid w:val="00D952A4"/>
    <w:rsid w:val="00DA0D68"/>
    <w:rsid w:val="00DA3104"/>
    <w:rsid w:val="00DB48C1"/>
    <w:rsid w:val="00DC2B81"/>
    <w:rsid w:val="00DC5F89"/>
    <w:rsid w:val="00DD3DFF"/>
    <w:rsid w:val="00DE3B15"/>
    <w:rsid w:val="00DE4014"/>
    <w:rsid w:val="00DE4E5F"/>
    <w:rsid w:val="00DF32ED"/>
    <w:rsid w:val="00DF3FCC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237DD"/>
    <w:rsid w:val="00E24AED"/>
    <w:rsid w:val="00E26E58"/>
    <w:rsid w:val="00E3036A"/>
    <w:rsid w:val="00E31578"/>
    <w:rsid w:val="00E320B5"/>
    <w:rsid w:val="00E3453A"/>
    <w:rsid w:val="00E35413"/>
    <w:rsid w:val="00E418B8"/>
    <w:rsid w:val="00E41A81"/>
    <w:rsid w:val="00E45A57"/>
    <w:rsid w:val="00E4691E"/>
    <w:rsid w:val="00E5221C"/>
    <w:rsid w:val="00E5458B"/>
    <w:rsid w:val="00E66081"/>
    <w:rsid w:val="00E66E22"/>
    <w:rsid w:val="00E7305E"/>
    <w:rsid w:val="00E812CC"/>
    <w:rsid w:val="00E84439"/>
    <w:rsid w:val="00E86A48"/>
    <w:rsid w:val="00E86B8D"/>
    <w:rsid w:val="00E93E89"/>
    <w:rsid w:val="00EA1109"/>
    <w:rsid w:val="00EA3085"/>
    <w:rsid w:val="00EA36B5"/>
    <w:rsid w:val="00EA4B51"/>
    <w:rsid w:val="00EA6737"/>
    <w:rsid w:val="00EC5757"/>
    <w:rsid w:val="00EC5FE1"/>
    <w:rsid w:val="00EC6C22"/>
    <w:rsid w:val="00EC7C89"/>
    <w:rsid w:val="00EF0DB8"/>
    <w:rsid w:val="00EF1B6D"/>
    <w:rsid w:val="00EF5B83"/>
    <w:rsid w:val="00F0043C"/>
    <w:rsid w:val="00F01066"/>
    <w:rsid w:val="00F06898"/>
    <w:rsid w:val="00F10D3C"/>
    <w:rsid w:val="00F121B6"/>
    <w:rsid w:val="00F15B35"/>
    <w:rsid w:val="00F20BA9"/>
    <w:rsid w:val="00F2693F"/>
    <w:rsid w:val="00F31CC5"/>
    <w:rsid w:val="00F328A9"/>
    <w:rsid w:val="00F33752"/>
    <w:rsid w:val="00F36A0C"/>
    <w:rsid w:val="00F50E75"/>
    <w:rsid w:val="00F51BB5"/>
    <w:rsid w:val="00F5327A"/>
    <w:rsid w:val="00F57A92"/>
    <w:rsid w:val="00F603E9"/>
    <w:rsid w:val="00F662F0"/>
    <w:rsid w:val="00F67A97"/>
    <w:rsid w:val="00F71256"/>
    <w:rsid w:val="00F72D64"/>
    <w:rsid w:val="00F760CA"/>
    <w:rsid w:val="00F80833"/>
    <w:rsid w:val="00F81435"/>
    <w:rsid w:val="00F84354"/>
    <w:rsid w:val="00F843B3"/>
    <w:rsid w:val="00FA77A7"/>
    <w:rsid w:val="00FB2461"/>
    <w:rsid w:val="00FB4AA3"/>
    <w:rsid w:val="00FB4DB3"/>
    <w:rsid w:val="00FB5D59"/>
    <w:rsid w:val="00FC6F80"/>
    <w:rsid w:val="00FD3D12"/>
    <w:rsid w:val="00FD4049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7C27B"/>
  <w15:docId w15:val="{FA4E1E5A-51D0-404B-90C2-E4285CFA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Textodebalo">
    <w:name w:val="Balloon Text"/>
    <w:basedOn w:val="Normal"/>
    <w:link w:val="TextodebaloChar"/>
    <w:semiHidden/>
    <w:unhideWhenUsed/>
    <w:rsid w:val="005E55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E55ED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643F27"/>
  </w:style>
  <w:style w:type="paragraph" w:styleId="NormalWeb">
    <w:name w:val="Normal (Web)"/>
    <w:basedOn w:val="Normal"/>
    <w:uiPriority w:val="99"/>
    <w:semiHidden/>
    <w:unhideWhenUsed/>
    <w:rsid w:val="00D57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57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2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3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CCE3A-5B28-415D-919A-B2CACB11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765</Words>
  <Characters>5230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5984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2024-03-18T20:59:00Z</cp:lastPrinted>
  <dcterms:created xsi:type="dcterms:W3CDTF">2025-02-24T18:53:00Z</dcterms:created>
  <dcterms:modified xsi:type="dcterms:W3CDTF">2025-02-24T19:00:00Z</dcterms:modified>
</cp:coreProperties>
</file>